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6D735" w14:textId="5A1903F6" w:rsidR="00672550" w:rsidRPr="00170FB3" w:rsidRDefault="00672550" w:rsidP="00B42D91">
      <w:pPr>
        <w:ind w:firstLineChars="100" w:firstLine="240"/>
        <w:jc w:val="left"/>
        <w:rPr>
          <w:rFonts w:ascii="ＭＳ ゴシック" w:eastAsia="ＭＳ ゴシック" w:hAnsi="ＭＳ ゴシック"/>
          <w:sz w:val="24"/>
          <w:szCs w:val="28"/>
        </w:rPr>
      </w:pPr>
      <w:bookmarkStart w:id="0" w:name="_GoBack"/>
      <w:bookmarkEnd w:id="0"/>
      <w:r w:rsidRPr="00111B50">
        <w:rPr>
          <w:rFonts w:ascii="ＭＳ ゴシック" w:eastAsia="ＭＳ ゴシック" w:hAnsi="ＭＳ ゴシック" w:hint="eastAsia"/>
          <w:sz w:val="24"/>
          <w:szCs w:val="28"/>
        </w:rPr>
        <w:t>伐採</w:t>
      </w:r>
      <w:r>
        <w:rPr>
          <w:rFonts w:ascii="ＭＳ ゴシック" w:eastAsia="ＭＳ ゴシック" w:hAnsi="ＭＳ ゴシック" w:hint="eastAsia"/>
          <w:sz w:val="24"/>
          <w:szCs w:val="28"/>
        </w:rPr>
        <w:t>及び集材に係る</w:t>
      </w:r>
      <w:r w:rsidRPr="00111B50">
        <w:rPr>
          <w:rFonts w:ascii="ＭＳ ゴシック" w:eastAsia="ＭＳ ゴシック" w:hAnsi="ＭＳ ゴシック" w:hint="eastAsia"/>
          <w:sz w:val="24"/>
          <w:szCs w:val="28"/>
        </w:rPr>
        <w:t>チェックリスト</w:t>
      </w:r>
    </w:p>
    <w:p w14:paraId="1F3AD264" w14:textId="77777777" w:rsidR="00672550" w:rsidRPr="00606030" w:rsidRDefault="00672550" w:rsidP="00672550">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14:paraId="2EA5FA68" w14:textId="440C6A67" w:rsidR="00672550" w:rsidRPr="00606030" w:rsidRDefault="00672550" w:rsidP="00B42D91">
      <w:pPr>
        <w:spacing w:line="360" w:lineRule="auto"/>
        <w:ind w:firstLineChars="100" w:firstLine="210"/>
        <w:rPr>
          <w:u w:val="single"/>
        </w:rPr>
      </w:pPr>
      <w:r w:rsidRPr="00606030">
        <w:rPr>
          <w:rFonts w:hint="eastAsia"/>
          <w:u w:val="single"/>
        </w:rPr>
        <w:t>伐採する</w:t>
      </w:r>
      <w:r w:rsidR="004B5DD2">
        <w:rPr>
          <w:rFonts w:hint="eastAsia"/>
          <w:u w:val="single"/>
        </w:rPr>
        <w:t>（権原を有する）</w:t>
      </w:r>
      <w:r w:rsidRPr="00606030">
        <w:rPr>
          <w:rFonts w:hint="eastAsia"/>
          <w:u w:val="single"/>
        </w:rPr>
        <w:t xml:space="preserve">者：　　　　　　　　　　　　　　　　　　　　　　　</w:t>
      </w:r>
    </w:p>
    <w:p w14:paraId="587814BD" w14:textId="179ECA1A" w:rsidR="00672550" w:rsidRPr="005F5421" w:rsidRDefault="00672550" w:rsidP="00B42D91">
      <w:pPr>
        <w:spacing w:line="360" w:lineRule="auto"/>
        <w:ind w:firstLineChars="100" w:firstLine="210"/>
        <w:rPr>
          <w:u w:val="single"/>
        </w:rPr>
      </w:pPr>
      <w:r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375BB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375BB1">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EE665C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5CB7DD5C"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14:paraId="14B40211"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14:paraId="58C01260" w14:textId="1B123E1D"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sidR="00961C32">
              <w:rPr>
                <w:rFonts w:hAnsi="ＭＳ 明朝" w:hint="eastAsia"/>
                <w:sz w:val="22"/>
                <w:szCs w:val="24"/>
              </w:rPr>
              <w:t>とともに、それらに架線や集材路を通過させる場合は影響範囲を最小限にする</w:t>
            </w:r>
            <w:r>
              <w:rPr>
                <w:rFonts w:hAnsi="ＭＳ 明朝" w:hint="eastAsia"/>
                <w:sz w:val="22"/>
                <w:szCs w:val="24"/>
              </w:rPr>
              <w:t>。</w:t>
            </w:r>
          </w:p>
          <w:p w14:paraId="5B8DE2A9" w14:textId="138D3660"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sidR="00961C32">
              <w:rPr>
                <w:rFonts w:hAnsi="ＭＳ 明朝" w:hint="eastAsia"/>
                <w:sz w:val="22"/>
                <w:szCs w:val="24"/>
              </w:rPr>
              <w:t>伐採区域の複数分割、帯状・群状伐採などにより、</w:t>
            </w:r>
            <w:r w:rsidRPr="007F791D">
              <w:rPr>
                <w:rFonts w:hAnsi="ＭＳ 明朝" w:hint="eastAsia"/>
                <w:sz w:val="22"/>
                <w:szCs w:val="24"/>
              </w:rPr>
              <w:t>伐採</w:t>
            </w:r>
            <w:r w:rsidR="00961C32">
              <w:rPr>
                <w:rFonts w:hAnsi="ＭＳ 明朝" w:hint="eastAsia"/>
                <w:sz w:val="22"/>
                <w:szCs w:val="24"/>
              </w:rPr>
              <w:t>を</w:t>
            </w:r>
            <w:r w:rsidRPr="007F791D">
              <w:rPr>
                <w:rFonts w:hAnsi="ＭＳ 明朝" w:hint="eastAsia"/>
                <w:sz w:val="22"/>
                <w:szCs w:val="24"/>
              </w:rPr>
              <w:t>空間的・時間的</w:t>
            </w:r>
            <w:r w:rsidR="00961C32">
              <w:rPr>
                <w:rFonts w:hAnsi="ＭＳ 明朝" w:hint="eastAsia"/>
                <w:sz w:val="22"/>
                <w:szCs w:val="24"/>
              </w:rPr>
              <w:t>に</w:t>
            </w:r>
            <w:r w:rsidRPr="007F791D">
              <w:rPr>
                <w:rFonts w:hAnsi="ＭＳ 明朝" w:hint="eastAsia"/>
                <w:sz w:val="22"/>
                <w:szCs w:val="24"/>
              </w:rPr>
              <w:t>分散</w:t>
            </w:r>
            <w:r w:rsidR="00961C32">
              <w:rPr>
                <w:rFonts w:hAnsi="ＭＳ 明朝" w:hint="eastAsia"/>
                <w:sz w:val="22"/>
                <w:szCs w:val="24"/>
              </w:rPr>
              <w:t>させる</w:t>
            </w:r>
            <w:r>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375BB1">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5CDDE170"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sidR="00961C32">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4757C666"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w:t>
            </w:r>
            <w:r w:rsidR="00961C32">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14:paraId="327F7658"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14:paraId="5EEBE7CE"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14:paraId="1B28C1E0"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14:paraId="05A26168" w14:textId="02D4A679" w:rsidR="00672550" w:rsidRPr="007F791D" w:rsidRDefault="00672550" w:rsidP="00375BB1">
            <w:pPr>
              <w:ind w:leftChars="150" w:left="315"/>
              <w:rPr>
                <w:rFonts w:hAnsi="ＭＳ 明朝"/>
                <w:sz w:val="22"/>
                <w:szCs w:val="24"/>
              </w:rPr>
            </w:pPr>
            <w:r w:rsidRPr="007F791D">
              <w:rPr>
                <w:rFonts w:hAnsi="ＭＳ 明朝" w:hint="eastAsia"/>
                <w:sz w:val="22"/>
                <w:szCs w:val="24"/>
              </w:rPr>
              <w:t>⑦集材路・土場は渓流から距離を</w:t>
            </w:r>
            <w:r w:rsidR="00F23DBE">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14:paraId="417F7AA5"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14:paraId="5290D7B1"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14:paraId="53E23356" w14:textId="77777777" w:rsidR="00672550" w:rsidRDefault="00672550" w:rsidP="00375BB1">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14:paraId="0F50C960" w14:textId="1EAFF63F" w:rsidR="00961C32" w:rsidRDefault="00961C32" w:rsidP="00375BB1">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14:paraId="5F868535" w14:textId="4C3C851C" w:rsidR="006B6B41" w:rsidRDefault="006B6B41" w:rsidP="00375BB1">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Pr>
                <w:rFonts w:hAnsi="ＭＳ 明朝" w:hint="eastAsia"/>
                <w:sz w:val="22"/>
                <w:szCs w:val="24"/>
              </w:rPr>
              <w:t>、その面積が１h</w:t>
            </w:r>
            <w:r>
              <w:rPr>
                <w:rFonts w:hAnsi="ＭＳ 明朝"/>
                <w:sz w:val="22"/>
                <w:szCs w:val="24"/>
              </w:rPr>
              <w:t>a</w:t>
            </w:r>
            <w:r>
              <w:rPr>
                <w:rFonts w:hAnsi="ＭＳ 明朝" w:hint="eastAsia"/>
                <w:sz w:val="22"/>
                <w:szCs w:val="24"/>
              </w:rPr>
              <w:t>を超えていない。</w:t>
            </w:r>
          </w:p>
          <w:p w14:paraId="1D5282FD" w14:textId="77777777" w:rsidR="00961C32" w:rsidRDefault="00961C32" w:rsidP="00375BB1">
            <w:pPr>
              <w:ind w:leftChars="150" w:left="535" w:hangingChars="100" w:hanging="220"/>
              <w:rPr>
                <w:rFonts w:hAnsi="ＭＳ 明朝"/>
                <w:sz w:val="22"/>
                <w:szCs w:val="24"/>
              </w:rPr>
            </w:pPr>
          </w:p>
          <w:p w14:paraId="0283BA64" w14:textId="77777777" w:rsidR="00961C32" w:rsidRPr="00B42D91" w:rsidRDefault="00961C32" w:rsidP="00375BB1">
            <w:pPr>
              <w:ind w:leftChars="150" w:left="495" w:hangingChars="100" w:hanging="180"/>
              <w:rPr>
                <w:rFonts w:hAnsi="ＭＳ 明朝"/>
                <w:sz w:val="18"/>
                <w:szCs w:val="20"/>
              </w:rPr>
            </w:pPr>
            <w:r w:rsidRPr="00B42D91">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375BB1">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14:paraId="01166CD4"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14:paraId="5459BB9C"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537C39F8"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①希少な野生生物の生息</w:t>
            </w:r>
            <w:r w:rsidR="00961C32">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14:paraId="572758DD"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14:paraId="009057F9" w14:textId="34F5C00A" w:rsidR="00672550" w:rsidRDefault="00672550" w:rsidP="00375BB1">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sidR="00961C32">
              <w:rPr>
                <w:rFonts w:hAnsi="ＭＳ 明朝" w:hint="eastAsia"/>
                <w:sz w:val="22"/>
                <w:szCs w:val="24"/>
              </w:rPr>
              <w:t>作業の安全を確保できる</w:t>
            </w:r>
            <w:r w:rsidRPr="00F443D3">
              <w:rPr>
                <w:rFonts w:hAnsi="ＭＳ 明朝" w:hint="eastAsia"/>
                <w:sz w:val="22"/>
                <w:szCs w:val="24"/>
              </w:rPr>
              <w:t>必要最小限</w:t>
            </w:r>
            <w:r w:rsidR="00961C32">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14:paraId="3C8B8E13" w14:textId="30649DB1" w:rsidR="00672550" w:rsidRDefault="00672550" w:rsidP="00375BB1">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w:t>
            </w:r>
            <w:r w:rsidR="00961C32">
              <w:rPr>
                <w:rFonts w:hAnsi="ＭＳ 明朝" w:hint="eastAsia"/>
                <w:sz w:val="22"/>
                <w:szCs w:val="24"/>
              </w:rPr>
              <w:t>極力</w:t>
            </w:r>
            <w:r>
              <w:rPr>
                <w:rFonts w:hAnsi="ＭＳ 明朝" w:hint="eastAsia"/>
                <w:sz w:val="22"/>
                <w:szCs w:val="24"/>
              </w:rPr>
              <w:t>低く抑える。盛土はしっかり絞め固め、必要な場合には、丸太組み工等を活用する。</w:t>
            </w:r>
          </w:p>
          <w:p w14:paraId="50D64598" w14:textId="77777777" w:rsidR="00672550" w:rsidRPr="007F791D" w:rsidRDefault="00672550" w:rsidP="00375BB1">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375BB1">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14:paraId="29A3E389"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14:paraId="0F5CC4C1" w14:textId="55182CC2"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②路面の排水は、</w:t>
            </w:r>
            <w:r w:rsidR="00961C32">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B42D91">
        <w:trPr>
          <w:trHeight w:val="1824"/>
        </w:trPr>
        <w:tc>
          <w:tcPr>
            <w:tcW w:w="8505" w:type="dxa"/>
            <w:tcBorders>
              <w:right w:val="single" w:sz="4" w:space="0" w:color="auto"/>
            </w:tcBorders>
          </w:tcPr>
          <w:p w14:paraId="1ACC50EB"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14:paraId="2B48F95A" w14:textId="6BA4026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sidR="00961C32">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14:paraId="2992AB1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B42D91">
        <w:trPr>
          <w:trHeight w:val="3531"/>
        </w:trPr>
        <w:tc>
          <w:tcPr>
            <w:tcW w:w="8505" w:type="dxa"/>
            <w:tcBorders>
              <w:right w:val="single" w:sz="4" w:space="0" w:color="auto"/>
            </w:tcBorders>
          </w:tcPr>
          <w:p w14:paraId="6EE5957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14:paraId="78A451C4" w14:textId="6085331E"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sidR="00961C32">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14:paraId="52E1D47F" w14:textId="7D44DD0B"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14:paraId="3CA1F590"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14:paraId="2C565E98"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14:paraId="0877B96D"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14:paraId="741133A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B42D91">
        <w:trPr>
          <w:trHeight w:val="2122"/>
        </w:trPr>
        <w:tc>
          <w:tcPr>
            <w:tcW w:w="8505" w:type="dxa"/>
            <w:tcBorders>
              <w:right w:val="single" w:sz="4" w:space="0" w:color="auto"/>
            </w:tcBorders>
          </w:tcPr>
          <w:p w14:paraId="563E9DA8"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14:paraId="3B331AD0" w14:textId="59544315" w:rsidR="00672550" w:rsidRPr="003E2F84"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①</w:t>
            </w:r>
            <w:r w:rsidR="00961C32">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sidR="00F23DBE">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14:paraId="32986844" w14:textId="5AE11A3E" w:rsidR="00672550"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14:paraId="08B8A4AD" w14:textId="08D3E79B" w:rsidR="00961C32" w:rsidRPr="003E2F84" w:rsidRDefault="00961C32" w:rsidP="00375BB1">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14:paraId="1BE4D637" w14:textId="3539E806" w:rsidR="00672550" w:rsidRPr="007F791D" w:rsidRDefault="00961C32" w:rsidP="00375BB1">
            <w:pPr>
              <w:ind w:leftChars="150" w:left="535" w:hangingChars="100" w:hanging="220"/>
              <w:jc w:val="left"/>
              <w:rPr>
                <w:rFonts w:hAnsi="ＭＳ 明朝"/>
                <w:sz w:val="22"/>
                <w:szCs w:val="24"/>
              </w:rPr>
            </w:pPr>
            <w:r>
              <w:rPr>
                <w:rFonts w:hAnsi="ＭＳ 明朝" w:hint="eastAsia"/>
                <w:sz w:val="22"/>
                <w:szCs w:val="24"/>
              </w:rPr>
              <w:t>④</w:t>
            </w:r>
            <w:r w:rsidR="00672550" w:rsidRPr="003E2F84">
              <w:rPr>
                <w:rFonts w:hAnsi="ＭＳ 明朝" w:hint="eastAsia"/>
                <w:sz w:val="22"/>
                <w:szCs w:val="24"/>
              </w:rPr>
              <w:t>伐採現場を引き上げる前に、集材路・土場の枝条等の整理の状況を造林の権限を有する森林所有者等と確認し、必要な措置を講じる</w:t>
            </w:r>
            <w:r w:rsidR="00672550">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375BB1">
            <w:pPr>
              <w:jc w:val="center"/>
              <w:rPr>
                <w:rFonts w:hAnsi="ＭＳ 明朝"/>
                <w:sz w:val="40"/>
                <w:szCs w:val="44"/>
              </w:rPr>
            </w:pPr>
            <w:r w:rsidRPr="00C415F9">
              <w:rPr>
                <w:rFonts w:hAnsi="ＭＳ 明朝" w:hint="eastAsia"/>
                <w:sz w:val="44"/>
                <w:szCs w:val="48"/>
              </w:rPr>
              <w:t>□</w:t>
            </w:r>
          </w:p>
        </w:tc>
      </w:tr>
    </w:tbl>
    <w:p w14:paraId="544E4A40" w14:textId="77777777" w:rsidR="00672550" w:rsidRPr="005F5421" w:rsidRDefault="00672550" w:rsidP="00672550">
      <w:pPr>
        <w:rPr>
          <w:u w:val="single"/>
        </w:rPr>
      </w:pPr>
    </w:p>
    <w:p w14:paraId="13F42073" w14:textId="77777777" w:rsidR="00121523" w:rsidRPr="00121523" w:rsidRDefault="00121523" w:rsidP="00121523"/>
    <w:p w14:paraId="70BB0A1E" w14:textId="008F7235" w:rsidR="00121523" w:rsidRPr="00121523" w:rsidRDefault="00121523" w:rsidP="00121523">
      <w:pPr>
        <w:widowControl/>
        <w:jc w:val="left"/>
      </w:pPr>
    </w:p>
    <w:sectPr w:rsidR="00121523" w:rsidRPr="00121523" w:rsidSect="009B69EE">
      <w:footerReference w:type="default" r:id="rId9"/>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A3AA5" w14:textId="77777777" w:rsidR="003D6999" w:rsidRDefault="003D6999" w:rsidP="00807389">
      <w:r>
        <w:separator/>
      </w:r>
    </w:p>
  </w:endnote>
  <w:endnote w:type="continuationSeparator" w:id="0">
    <w:p w14:paraId="42AB805B" w14:textId="77777777" w:rsidR="003D6999" w:rsidRDefault="003D6999"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52507" w14:textId="05772A2C" w:rsidR="003D4F4A" w:rsidRDefault="003D4F4A">
    <w:pPr>
      <w:pStyle w:val="a8"/>
      <w:jc w:val="center"/>
    </w:pPr>
  </w:p>
  <w:p w14:paraId="0BEA3AB0" w14:textId="77777777" w:rsidR="003D4F4A" w:rsidRDefault="003D4F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0D501" w14:textId="77777777" w:rsidR="003D6999" w:rsidRDefault="003D6999" w:rsidP="00807389">
      <w:r>
        <w:separator/>
      </w:r>
    </w:p>
  </w:footnote>
  <w:footnote w:type="continuationSeparator" w:id="0">
    <w:p w14:paraId="283D5F50" w14:textId="77777777" w:rsidR="003D6999" w:rsidRDefault="003D6999" w:rsidP="00807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204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2FF1"/>
    <w:rsid w:val="003C34BC"/>
    <w:rsid w:val="003C5176"/>
    <w:rsid w:val="003C75CC"/>
    <w:rsid w:val="003D3754"/>
    <w:rsid w:val="003D4F17"/>
    <w:rsid w:val="003D4F4A"/>
    <w:rsid w:val="003D6655"/>
    <w:rsid w:val="003D6999"/>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B5DD2"/>
    <w:rsid w:val="004C1111"/>
    <w:rsid w:val="004C11B8"/>
    <w:rsid w:val="004C1A8B"/>
    <w:rsid w:val="004C27C1"/>
    <w:rsid w:val="004C27E4"/>
    <w:rsid w:val="004C3C64"/>
    <w:rsid w:val="004C66B3"/>
    <w:rsid w:val="004C7C95"/>
    <w:rsid w:val="004D072C"/>
    <w:rsid w:val="004D51ED"/>
    <w:rsid w:val="004D6F98"/>
    <w:rsid w:val="004E30B7"/>
    <w:rsid w:val="004E3E18"/>
    <w:rsid w:val="004E422D"/>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59"/>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3F8C"/>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3" Type="http://schemas.openxmlformats.org/officeDocument/2006/relationships/styles" Target="styles.xml" /><Relationship Id="rId7" Type="http://schemas.openxmlformats.org/officeDocument/2006/relationships/footnotes" Target="foot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microsoft.com/office/2007/relationships/stylesWithEffects" Target="stylesWithEffect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BDF27-63F8-4AD4-9E41-5C0E65E4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山本 智之</cp:lastModifiedBy>
  <cp:revision>2</cp:revision>
  <cp:lastPrinted>2022-03-09T09:56:00Z</cp:lastPrinted>
  <dcterms:created xsi:type="dcterms:W3CDTF">2023-04-17T01:46:00Z</dcterms:created>
  <dcterms:modified xsi:type="dcterms:W3CDTF">2023-04-17T01:46:00Z</dcterms:modified>
</cp:coreProperties>
</file>