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712" w:rsidRPr="001448CB" w:rsidRDefault="00D24069" w:rsidP="001448CB">
      <w:pPr>
        <w:spacing w:line="400" w:lineRule="exact"/>
        <w:jc w:val="center"/>
        <w:rPr>
          <w:rFonts w:ascii="メイリオ" w:eastAsia="メイリオ" w:hAnsi="メイリオ"/>
          <w:b/>
          <w:sz w:val="22"/>
          <w:szCs w:val="22"/>
        </w:rPr>
      </w:pPr>
      <w:r>
        <w:rPr>
          <w:rFonts w:ascii="メイリオ" w:eastAsia="メイリオ" w:hAnsi="メイリオ" w:hint="eastAsia"/>
          <w:b/>
          <w:sz w:val="24"/>
          <w:szCs w:val="22"/>
        </w:rPr>
        <w:t>農用地区域</w:t>
      </w:r>
      <w:r w:rsidR="00830CB5" w:rsidRPr="001448CB">
        <w:rPr>
          <w:rFonts w:ascii="メイリオ" w:eastAsia="メイリオ" w:hAnsi="メイリオ" w:hint="eastAsia"/>
          <w:b/>
          <w:sz w:val="24"/>
          <w:szCs w:val="22"/>
        </w:rPr>
        <w:t>の</w:t>
      </w:r>
      <w:r>
        <w:rPr>
          <w:rFonts w:ascii="メイリオ" w:eastAsia="メイリオ" w:hAnsi="メイリオ" w:hint="eastAsia"/>
          <w:b/>
          <w:sz w:val="24"/>
          <w:szCs w:val="22"/>
        </w:rPr>
        <w:t>「個別除外申出」について</w:t>
      </w:r>
    </w:p>
    <w:p w:rsidR="001448CB" w:rsidRDefault="001448CB" w:rsidP="001448CB">
      <w:pPr>
        <w:spacing w:line="360" w:lineRule="exact"/>
        <w:rPr>
          <w:rFonts w:ascii="メイリオ" w:eastAsia="メイリオ" w:hAnsi="メイリオ"/>
          <w:b/>
          <w:sz w:val="22"/>
          <w:szCs w:val="22"/>
        </w:rPr>
      </w:pPr>
    </w:p>
    <w:p w:rsidR="00004017" w:rsidRPr="001448CB" w:rsidRDefault="001448CB" w:rsidP="001448CB">
      <w:pPr>
        <w:spacing w:line="360" w:lineRule="exact"/>
        <w:rPr>
          <w:rFonts w:ascii="メイリオ" w:eastAsia="メイリオ" w:hAnsi="メイリオ"/>
          <w:b/>
          <w:sz w:val="22"/>
          <w:szCs w:val="22"/>
        </w:rPr>
      </w:pPr>
      <w:r>
        <w:rPr>
          <w:rFonts w:ascii="メイリオ" w:eastAsia="メイリオ" w:hAnsi="メイリオ" w:hint="eastAsia"/>
          <w:b/>
          <w:sz w:val="22"/>
          <w:szCs w:val="22"/>
        </w:rPr>
        <w:t xml:space="preserve">１　</w:t>
      </w:r>
      <w:r w:rsidR="00983A81" w:rsidRPr="001448CB">
        <w:rPr>
          <w:rFonts w:ascii="メイリオ" w:eastAsia="メイリオ" w:hAnsi="メイリオ" w:hint="eastAsia"/>
          <w:b/>
          <w:sz w:val="22"/>
          <w:szCs w:val="22"/>
        </w:rPr>
        <w:t>対象</w:t>
      </w:r>
    </w:p>
    <w:p w:rsidR="00924506" w:rsidRPr="001448CB" w:rsidRDefault="00843F85" w:rsidP="001448CB">
      <w:pPr>
        <w:spacing w:line="360" w:lineRule="exact"/>
        <w:ind w:leftChars="114" w:left="249" w:firstLineChars="100" w:firstLine="229"/>
        <w:rPr>
          <w:rFonts w:ascii="メイリオ" w:eastAsia="メイリオ" w:hAnsi="メイリオ"/>
          <w:sz w:val="22"/>
          <w:szCs w:val="22"/>
        </w:rPr>
      </w:pPr>
      <w:r w:rsidRPr="001448CB">
        <w:rPr>
          <w:rFonts w:ascii="メイリオ" w:eastAsia="メイリオ" w:hAnsi="メイリオ" w:hint="eastAsia"/>
          <w:sz w:val="22"/>
          <w:szCs w:val="22"/>
        </w:rPr>
        <w:t>農業振興地域の農用地区域内の農地は</w:t>
      </w:r>
      <w:r w:rsidR="00924506" w:rsidRPr="001448CB">
        <w:rPr>
          <w:rFonts w:ascii="メイリオ" w:eastAsia="メイリオ" w:hAnsi="メイリオ" w:hint="eastAsia"/>
          <w:sz w:val="22"/>
          <w:szCs w:val="22"/>
        </w:rPr>
        <w:t>、農業以外の目的（住宅・駐車場等）への</w:t>
      </w:r>
      <w:r w:rsidR="00DB22C0" w:rsidRPr="001448CB">
        <w:rPr>
          <w:rFonts w:ascii="メイリオ" w:eastAsia="メイリオ" w:hAnsi="メイリオ" w:hint="eastAsia"/>
          <w:sz w:val="22"/>
          <w:szCs w:val="22"/>
        </w:rPr>
        <w:t>農地転用が</w:t>
      </w:r>
      <w:r w:rsidR="00924506" w:rsidRPr="001448CB">
        <w:rPr>
          <w:rFonts w:ascii="メイリオ" w:eastAsia="メイリオ" w:hAnsi="メイリオ" w:hint="eastAsia"/>
          <w:sz w:val="22"/>
          <w:szCs w:val="22"/>
        </w:rPr>
        <w:t>農振法並びに農地法によって厳しく制限されています。（原則として、非農地または農用地区域以外の土地を利用してください。）</w:t>
      </w:r>
    </w:p>
    <w:p w:rsidR="00DB22C0" w:rsidRPr="001448CB" w:rsidRDefault="00924506" w:rsidP="001448CB">
      <w:pPr>
        <w:spacing w:line="360" w:lineRule="exact"/>
        <w:ind w:leftChars="114" w:left="249" w:firstLineChars="100" w:firstLine="229"/>
        <w:rPr>
          <w:rFonts w:ascii="メイリオ" w:eastAsia="メイリオ" w:hAnsi="メイリオ"/>
          <w:sz w:val="22"/>
          <w:szCs w:val="22"/>
        </w:rPr>
      </w:pPr>
      <w:r w:rsidRPr="001448CB">
        <w:rPr>
          <w:rFonts w:ascii="メイリオ" w:eastAsia="メイリオ" w:hAnsi="メイリオ" w:hint="eastAsia"/>
          <w:sz w:val="22"/>
          <w:szCs w:val="22"/>
        </w:rPr>
        <w:t>しかし</w:t>
      </w:r>
      <w:r w:rsidR="00DB22C0" w:rsidRPr="001448CB">
        <w:rPr>
          <w:rFonts w:ascii="メイリオ" w:eastAsia="メイリオ" w:hAnsi="メイリオ" w:hint="eastAsia"/>
          <w:sz w:val="22"/>
          <w:szCs w:val="22"/>
        </w:rPr>
        <w:t>、やむを得ず</w:t>
      </w:r>
      <w:r w:rsidRPr="001448CB">
        <w:rPr>
          <w:rFonts w:ascii="メイリオ" w:eastAsia="メイリオ" w:hAnsi="メイリオ" w:hint="eastAsia"/>
          <w:sz w:val="22"/>
          <w:szCs w:val="22"/>
        </w:rPr>
        <w:t>農用地区域内の農地を</w:t>
      </w:r>
      <w:r w:rsidR="00DB22C0" w:rsidRPr="001448CB">
        <w:rPr>
          <w:rFonts w:ascii="メイリオ" w:eastAsia="メイリオ" w:hAnsi="メイリオ" w:hint="eastAsia"/>
          <w:sz w:val="22"/>
          <w:szCs w:val="22"/>
        </w:rPr>
        <w:t>他の目的に利用</w:t>
      </w:r>
      <w:r w:rsidR="001C033B" w:rsidRPr="001448CB">
        <w:rPr>
          <w:rFonts w:ascii="メイリオ" w:eastAsia="メイリオ" w:hAnsi="メイリオ" w:hint="eastAsia"/>
          <w:sz w:val="22"/>
          <w:szCs w:val="22"/>
        </w:rPr>
        <w:t>しようとする</w:t>
      </w:r>
      <w:r w:rsidR="00DB22C0" w:rsidRPr="001448CB">
        <w:rPr>
          <w:rFonts w:ascii="メイリオ" w:eastAsia="メイリオ" w:hAnsi="メイリオ" w:hint="eastAsia"/>
          <w:sz w:val="22"/>
          <w:szCs w:val="22"/>
        </w:rPr>
        <w:t>場合には、事前に農用地区域からの除外申出手続きが必要となります。</w:t>
      </w:r>
    </w:p>
    <w:p w:rsidR="00F17096" w:rsidRPr="001448CB" w:rsidRDefault="00F17096" w:rsidP="001448CB">
      <w:pPr>
        <w:spacing w:line="360" w:lineRule="exact"/>
        <w:ind w:leftChars="114" w:left="249" w:firstLineChars="100" w:firstLine="229"/>
        <w:rPr>
          <w:rFonts w:ascii="メイリオ" w:eastAsia="メイリオ" w:hAnsi="メイリオ"/>
          <w:sz w:val="22"/>
          <w:szCs w:val="22"/>
        </w:rPr>
      </w:pPr>
      <w:r w:rsidRPr="001448CB">
        <w:rPr>
          <w:rFonts w:ascii="メイリオ" w:eastAsia="メイリオ" w:hAnsi="メイリオ" w:hint="eastAsia"/>
          <w:sz w:val="22"/>
          <w:szCs w:val="22"/>
        </w:rPr>
        <w:t>ただし、農業以外の目的に資することにより、周辺の農地に支障が生じたり、農業施策の実施の妨げにならないよう、農振法により除外できる場合が限られておりますので、</w:t>
      </w:r>
      <w:r w:rsidRPr="001448CB">
        <w:rPr>
          <w:rFonts w:ascii="メイリオ" w:eastAsia="メイリオ" w:hAnsi="メイリオ" w:hint="eastAsia"/>
          <w:b/>
          <w:sz w:val="22"/>
          <w:szCs w:val="22"/>
          <w:u w:val="wave"/>
        </w:rPr>
        <w:t>申出により必ず農振除外が容認される訳ではありません。</w:t>
      </w:r>
    </w:p>
    <w:p w:rsidR="009F12F8" w:rsidRPr="00A806DD" w:rsidRDefault="009F12F8" w:rsidP="001448CB">
      <w:pPr>
        <w:spacing w:line="360" w:lineRule="exact"/>
        <w:ind w:leftChars="100" w:left="219" w:firstLineChars="100" w:firstLine="229"/>
        <w:rPr>
          <w:rFonts w:ascii="メイリオ" w:eastAsia="メイリオ" w:hAnsi="メイリオ"/>
          <w:sz w:val="22"/>
          <w:szCs w:val="22"/>
        </w:rPr>
      </w:pPr>
      <w:r w:rsidRPr="00A806DD">
        <w:rPr>
          <w:rFonts w:ascii="メイリオ" w:eastAsia="メイリオ" w:hAnsi="メイリオ" w:hint="eastAsia"/>
          <w:sz w:val="22"/>
          <w:szCs w:val="22"/>
        </w:rPr>
        <w:t>申出から除外決定まで</w:t>
      </w:r>
      <w:r w:rsidRPr="00A806DD">
        <w:rPr>
          <w:rFonts w:ascii="メイリオ" w:eastAsia="メイリオ" w:hAnsi="メイリオ" w:hint="eastAsia"/>
          <w:b/>
          <w:sz w:val="22"/>
          <w:szCs w:val="22"/>
        </w:rPr>
        <w:t>概ね</w:t>
      </w:r>
      <w:r w:rsidR="00E16183">
        <w:rPr>
          <w:rFonts w:ascii="メイリオ" w:eastAsia="メイリオ" w:hAnsi="メイリオ" w:hint="eastAsia"/>
          <w:b/>
          <w:sz w:val="22"/>
          <w:szCs w:val="22"/>
        </w:rPr>
        <w:t>10</w:t>
      </w:r>
      <w:r w:rsidR="005219BF" w:rsidRPr="00A806DD">
        <w:rPr>
          <w:rFonts w:ascii="メイリオ" w:eastAsia="メイリオ" w:hAnsi="メイリオ" w:hint="eastAsia"/>
          <w:b/>
          <w:sz w:val="22"/>
          <w:szCs w:val="22"/>
        </w:rPr>
        <w:t>か月</w:t>
      </w:r>
      <w:r w:rsidRPr="00A806DD">
        <w:rPr>
          <w:rFonts w:ascii="メイリオ" w:eastAsia="メイリオ" w:hAnsi="メイリオ" w:hint="eastAsia"/>
          <w:b/>
          <w:sz w:val="22"/>
          <w:szCs w:val="22"/>
        </w:rPr>
        <w:t>程度の期間を要します。</w:t>
      </w:r>
      <w:r w:rsidRPr="00A806DD">
        <w:rPr>
          <w:rFonts w:ascii="メイリオ" w:eastAsia="メイリオ" w:hAnsi="メイリオ" w:hint="eastAsia"/>
          <w:sz w:val="22"/>
          <w:szCs w:val="22"/>
        </w:rPr>
        <w:t>（</w:t>
      </w:r>
      <w:r w:rsidRPr="00C27DBF">
        <w:rPr>
          <w:rFonts w:ascii="メイリオ" w:eastAsia="メイリオ" w:hAnsi="メイリオ" w:hint="eastAsia"/>
          <w:sz w:val="22"/>
          <w:szCs w:val="22"/>
          <w:u w:val="single"/>
        </w:rPr>
        <w:t>異議申立や審議の状況等</w:t>
      </w:r>
      <w:r w:rsidR="005753C7" w:rsidRPr="00C27DBF">
        <w:rPr>
          <w:rFonts w:ascii="メイリオ" w:eastAsia="メイリオ" w:hAnsi="メイリオ" w:hint="eastAsia"/>
          <w:sz w:val="22"/>
          <w:szCs w:val="22"/>
          <w:u w:val="single"/>
        </w:rPr>
        <w:t>に</w:t>
      </w:r>
      <w:r w:rsidRPr="00C27DBF">
        <w:rPr>
          <w:rFonts w:ascii="メイリオ" w:eastAsia="メイリオ" w:hAnsi="メイリオ" w:hint="eastAsia"/>
          <w:sz w:val="22"/>
          <w:szCs w:val="22"/>
          <w:u w:val="single"/>
        </w:rPr>
        <w:t>よっては、更に日数を要する場合があります</w:t>
      </w:r>
      <w:r w:rsidRPr="00A806DD">
        <w:rPr>
          <w:rFonts w:ascii="メイリオ" w:eastAsia="メイリオ" w:hAnsi="メイリオ" w:hint="eastAsia"/>
          <w:sz w:val="22"/>
          <w:szCs w:val="22"/>
        </w:rPr>
        <w:t>）</w:t>
      </w:r>
    </w:p>
    <w:p w:rsidR="003D22D2" w:rsidRPr="00A50174" w:rsidRDefault="003D22D2" w:rsidP="00A50174">
      <w:pPr>
        <w:spacing w:line="360" w:lineRule="exact"/>
        <w:ind w:leftChars="100" w:left="219" w:firstLineChars="100" w:firstLine="229"/>
        <w:rPr>
          <w:rFonts w:ascii="メイリオ" w:eastAsia="メイリオ" w:hAnsi="メイリオ"/>
          <w:b/>
          <w:sz w:val="22"/>
          <w:szCs w:val="22"/>
        </w:rPr>
      </w:pPr>
      <w:r>
        <w:rPr>
          <w:rFonts w:ascii="メイリオ" w:eastAsia="メイリオ" w:hAnsi="メイリオ" w:hint="eastAsia"/>
          <w:sz w:val="22"/>
          <w:szCs w:val="22"/>
        </w:rPr>
        <w:t>原則として、下記の要件を</w:t>
      </w:r>
      <w:r w:rsidRPr="00A50174">
        <w:rPr>
          <w:rFonts w:ascii="メイリオ" w:eastAsia="メイリオ" w:hAnsi="メイリオ" w:hint="eastAsia"/>
          <w:b/>
          <w:sz w:val="22"/>
          <w:szCs w:val="22"/>
        </w:rPr>
        <w:t>全て満たしていることが必要</w:t>
      </w:r>
      <w:r>
        <w:rPr>
          <w:rFonts w:ascii="メイリオ" w:eastAsia="メイリオ" w:hAnsi="メイリオ" w:hint="eastAsia"/>
          <w:sz w:val="22"/>
          <w:szCs w:val="22"/>
        </w:rPr>
        <w:t>で</w:t>
      </w:r>
      <w:r w:rsidR="00A50174">
        <w:rPr>
          <w:rFonts w:ascii="メイリオ" w:eastAsia="メイリオ" w:hAnsi="メイリオ" w:hint="eastAsia"/>
          <w:sz w:val="22"/>
          <w:szCs w:val="22"/>
        </w:rPr>
        <w:t>す</w:t>
      </w:r>
      <w:r>
        <w:rPr>
          <w:rFonts w:ascii="メイリオ" w:eastAsia="メイリオ" w:hAnsi="メイリオ" w:hint="eastAsia"/>
          <w:sz w:val="22"/>
          <w:szCs w:val="22"/>
        </w:rPr>
        <w:t>ので、</w:t>
      </w:r>
      <w:r w:rsidRPr="00A50174">
        <w:rPr>
          <w:rFonts w:ascii="メイリオ" w:eastAsia="メイリオ" w:hAnsi="メイリオ" w:hint="eastAsia"/>
          <w:b/>
          <w:sz w:val="22"/>
          <w:szCs w:val="22"/>
        </w:rPr>
        <w:t>事前に必ず確認してください。</w:t>
      </w:r>
    </w:p>
    <w:p w:rsidR="00067C40" w:rsidRPr="00366397" w:rsidRDefault="003D22D2" w:rsidP="00366397">
      <w:pPr>
        <w:spacing w:line="500" w:lineRule="exact"/>
        <w:ind w:firstLineChars="100" w:firstLine="289"/>
        <w:jc w:val="center"/>
        <w:rPr>
          <w:rFonts w:ascii="メイリオ" w:eastAsia="メイリオ" w:hAnsi="メイリオ"/>
          <w:b/>
          <w:sz w:val="28"/>
          <w:szCs w:val="22"/>
        </w:rPr>
      </w:pPr>
      <w:r w:rsidRPr="00366397">
        <w:rPr>
          <w:rFonts w:ascii="メイリオ" w:eastAsia="メイリオ" w:hAnsi="メイリオ" w:hint="eastAsia"/>
          <w:b/>
          <w:sz w:val="28"/>
          <w:szCs w:val="22"/>
        </w:rPr>
        <w:t>農用地区域内からの『除外要件チェックリスト』</w:t>
      </w:r>
    </w:p>
    <w:tbl>
      <w:tblPr>
        <w:tblW w:w="8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1"/>
      </w:tblGrid>
      <w:tr w:rsidR="003D22D2" w:rsidRPr="00580B33" w:rsidTr="00580B33">
        <w:trPr>
          <w:trHeight w:val="285"/>
          <w:jc w:val="center"/>
        </w:trPr>
        <w:tc>
          <w:tcPr>
            <w:tcW w:w="8811" w:type="dxa"/>
            <w:shd w:val="clear" w:color="auto" w:fill="000000"/>
          </w:tcPr>
          <w:p w:rsidR="00DB7EFE" w:rsidRPr="00580B33" w:rsidRDefault="003D22D2" w:rsidP="00580B33">
            <w:pPr>
              <w:spacing w:line="360" w:lineRule="exact"/>
              <w:ind w:leftChars="19" w:left="728" w:hangingChars="300" w:hanging="686"/>
              <w:rPr>
                <w:rFonts w:ascii="メイリオ" w:eastAsia="メイリオ" w:hAnsi="メイリオ"/>
                <w:b/>
                <w:sz w:val="22"/>
                <w:szCs w:val="22"/>
              </w:rPr>
            </w:pPr>
            <w:r w:rsidRPr="00580B33">
              <w:rPr>
                <w:rFonts w:ascii="メイリオ" w:eastAsia="メイリオ" w:hAnsi="メイリオ" w:hint="eastAsia"/>
                <w:b/>
                <w:sz w:val="22"/>
                <w:szCs w:val="22"/>
              </w:rPr>
              <w:t>（１）代替性の判断（除外申請地以外の土地についての検討）</w:t>
            </w:r>
          </w:p>
        </w:tc>
      </w:tr>
      <w:tr w:rsidR="00366397" w:rsidRPr="00580B33" w:rsidTr="00580B33">
        <w:trPr>
          <w:trHeight w:val="1469"/>
          <w:jc w:val="center"/>
        </w:trPr>
        <w:tc>
          <w:tcPr>
            <w:tcW w:w="8811" w:type="dxa"/>
            <w:shd w:val="clear" w:color="auto" w:fill="auto"/>
          </w:tcPr>
          <w:p w:rsidR="00366397" w:rsidRPr="00580B33" w:rsidRDefault="00366397" w:rsidP="00580B33">
            <w:pPr>
              <w:spacing w:line="360" w:lineRule="exact"/>
              <w:ind w:leftChars="191" w:left="418"/>
              <w:rPr>
                <w:rFonts w:ascii="メイリオ" w:eastAsia="メイリオ" w:hAnsi="メイリオ"/>
                <w:b/>
                <w:sz w:val="22"/>
                <w:szCs w:val="22"/>
              </w:rPr>
            </w:pPr>
            <w:r w:rsidRPr="00580B33">
              <w:rPr>
                <w:rFonts w:ascii="メイリオ" w:eastAsia="メイリオ" w:hAnsi="メイリオ" w:hint="eastAsia"/>
                <w:sz w:val="22"/>
                <w:szCs w:val="22"/>
              </w:rPr>
              <w:t>☐　農用地区域外の土地を含む他の土地で利用できる土地がないか。</w:t>
            </w:r>
          </w:p>
          <w:p w:rsidR="00366397" w:rsidRPr="00580B33" w:rsidRDefault="00366397" w:rsidP="00580B33">
            <w:pPr>
              <w:spacing w:line="360" w:lineRule="exact"/>
              <w:ind w:leftChars="191" w:left="418"/>
              <w:rPr>
                <w:rFonts w:ascii="メイリオ" w:eastAsia="メイリオ" w:hAnsi="メイリオ"/>
                <w:sz w:val="22"/>
                <w:szCs w:val="22"/>
              </w:rPr>
            </w:pPr>
            <w:r w:rsidRPr="00580B33">
              <w:rPr>
                <w:rFonts w:ascii="メイリオ" w:eastAsia="メイリオ" w:hAnsi="メイリオ" w:hint="eastAsia"/>
                <w:sz w:val="22"/>
                <w:szCs w:val="22"/>
              </w:rPr>
              <w:t>☐　除外する面積は、事業の目的からみて必要最小限の面積であるか。</w:t>
            </w:r>
          </w:p>
          <w:p w:rsidR="00366397" w:rsidRPr="00580B33" w:rsidRDefault="00366397" w:rsidP="00580B33">
            <w:pPr>
              <w:spacing w:line="360" w:lineRule="exact"/>
              <w:ind w:leftChars="191" w:left="647" w:hangingChars="100" w:hanging="229"/>
              <w:rPr>
                <w:rFonts w:ascii="メイリオ" w:eastAsia="メイリオ" w:hAnsi="メイリオ"/>
                <w:sz w:val="22"/>
                <w:szCs w:val="22"/>
              </w:rPr>
            </w:pPr>
            <w:r w:rsidRPr="00580B33">
              <w:rPr>
                <w:rFonts w:ascii="メイリオ" w:eastAsia="メイリオ" w:hAnsi="メイリオ" w:hint="eastAsia"/>
                <w:sz w:val="22"/>
                <w:szCs w:val="22"/>
              </w:rPr>
              <w:t>☐　直ちに農用地以外等に利用する緊急性があるか。</w:t>
            </w:r>
          </w:p>
          <w:p w:rsidR="00366397" w:rsidRPr="00580B33" w:rsidRDefault="00366397" w:rsidP="00580B33">
            <w:pPr>
              <w:spacing w:after="120" w:line="360" w:lineRule="exact"/>
              <w:ind w:leftChars="191" w:left="418"/>
              <w:rPr>
                <w:rFonts w:ascii="メイリオ" w:eastAsia="メイリオ" w:hAnsi="メイリオ"/>
                <w:sz w:val="22"/>
                <w:szCs w:val="22"/>
              </w:rPr>
            </w:pPr>
            <w:r w:rsidRPr="00580B33">
              <w:rPr>
                <w:rFonts w:ascii="メイリオ" w:eastAsia="メイリオ" w:hAnsi="メイリオ" w:hint="eastAsia"/>
                <w:sz w:val="22"/>
                <w:szCs w:val="22"/>
              </w:rPr>
              <w:t>☐　所有地に農地法等の違反している土地がないか。</w:t>
            </w:r>
          </w:p>
        </w:tc>
      </w:tr>
      <w:tr w:rsidR="003D22D2" w:rsidRPr="00580B33" w:rsidTr="00580B33">
        <w:trPr>
          <w:trHeight w:val="255"/>
          <w:jc w:val="center"/>
        </w:trPr>
        <w:tc>
          <w:tcPr>
            <w:tcW w:w="8811" w:type="dxa"/>
            <w:shd w:val="clear" w:color="auto" w:fill="000000"/>
          </w:tcPr>
          <w:p w:rsidR="00DB7EFE" w:rsidRPr="00580B33" w:rsidRDefault="003D22D2" w:rsidP="00580B33">
            <w:pPr>
              <w:spacing w:line="360" w:lineRule="exact"/>
              <w:ind w:leftChars="28" w:left="747" w:hangingChars="300" w:hanging="686"/>
              <w:rPr>
                <w:rFonts w:ascii="メイリオ" w:eastAsia="メイリオ" w:hAnsi="メイリオ"/>
                <w:sz w:val="22"/>
                <w:szCs w:val="22"/>
              </w:rPr>
            </w:pPr>
            <w:r w:rsidRPr="00580B33">
              <w:rPr>
                <w:rFonts w:ascii="メイリオ" w:eastAsia="メイリオ" w:hAnsi="メイリオ" w:hint="eastAsia"/>
                <w:b/>
                <w:sz w:val="22"/>
                <w:szCs w:val="22"/>
              </w:rPr>
              <w:t>（２）集団化、農作業の効率化等農業上の利用に関する支障の有無</w:t>
            </w:r>
          </w:p>
        </w:tc>
      </w:tr>
      <w:tr w:rsidR="00366397" w:rsidRPr="00580B33" w:rsidTr="00580B33">
        <w:trPr>
          <w:trHeight w:val="1041"/>
          <w:jc w:val="center"/>
        </w:trPr>
        <w:tc>
          <w:tcPr>
            <w:tcW w:w="8811" w:type="dxa"/>
            <w:shd w:val="clear" w:color="auto" w:fill="auto"/>
          </w:tcPr>
          <w:p w:rsidR="00366397" w:rsidRPr="00580B33" w:rsidRDefault="00366397" w:rsidP="00580B33">
            <w:pPr>
              <w:spacing w:line="-360" w:lineRule="auto"/>
              <w:ind w:leftChars="200" w:left="437"/>
              <w:rPr>
                <w:rFonts w:ascii="メイリオ" w:eastAsia="メイリオ" w:hAnsi="メイリオ"/>
                <w:sz w:val="22"/>
                <w:szCs w:val="22"/>
              </w:rPr>
            </w:pPr>
            <w:r w:rsidRPr="00580B33">
              <w:rPr>
                <w:rFonts w:ascii="メイリオ" w:eastAsia="メイリオ" w:hAnsi="メイリオ" w:hint="eastAsia"/>
                <w:sz w:val="22"/>
                <w:szCs w:val="22"/>
              </w:rPr>
              <w:t>☐　申出地が集団農地にあり、農作業の効率的な利用に支障がないか。</w:t>
            </w:r>
          </w:p>
          <w:p w:rsidR="00366397" w:rsidRPr="00580B33" w:rsidRDefault="00366397" w:rsidP="00580B33">
            <w:pPr>
              <w:spacing w:line="-360" w:lineRule="auto"/>
              <w:ind w:leftChars="200" w:left="437"/>
              <w:rPr>
                <w:rFonts w:ascii="メイリオ" w:eastAsia="メイリオ" w:hAnsi="メイリオ"/>
                <w:sz w:val="22"/>
                <w:szCs w:val="22"/>
              </w:rPr>
            </w:pPr>
            <w:r w:rsidRPr="00580B33">
              <w:rPr>
                <w:rFonts w:ascii="メイリオ" w:eastAsia="メイリオ" w:hAnsi="メイリオ" w:hint="eastAsia"/>
                <w:sz w:val="22"/>
                <w:szCs w:val="22"/>
              </w:rPr>
              <w:t>☐　申出地が宅地等から離れた飛び地でないか。</w:t>
            </w:r>
          </w:p>
          <w:p w:rsidR="00366397" w:rsidRPr="00580B33" w:rsidRDefault="00366397" w:rsidP="00580B33">
            <w:pPr>
              <w:spacing w:after="120" w:line="-360" w:lineRule="auto"/>
              <w:ind w:leftChars="200" w:left="437"/>
              <w:rPr>
                <w:rFonts w:ascii="メイリオ" w:eastAsia="メイリオ" w:hAnsi="メイリオ"/>
                <w:sz w:val="22"/>
                <w:szCs w:val="22"/>
              </w:rPr>
            </w:pPr>
            <w:r w:rsidRPr="00580B33">
              <w:rPr>
                <w:rFonts w:ascii="メイリオ" w:eastAsia="メイリオ" w:hAnsi="メイリオ" w:hint="eastAsia"/>
                <w:sz w:val="22"/>
                <w:szCs w:val="22"/>
              </w:rPr>
              <w:t>☐　隣接農地への出入口が確保できない等の影響がないか。</w:t>
            </w:r>
          </w:p>
        </w:tc>
      </w:tr>
      <w:tr w:rsidR="003D22D2" w:rsidRPr="00580B33" w:rsidTr="00580B33">
        <w:trPr>
          <w:trHeight w:val="180"/>
          <w:jc w:val="center"/>
        </w:trPr>
        <w:tc>
          <w:tcPr>
            <w:tcW w:w="8811" w:type="dxa"/>
            <w:shd w:val="clear" w:color="auto" w:fill="000000"/>
          </w:tcPr>
          <w:p w:rsidR="00DB7EFE" w:rsidRPr="00580B33" w:rsidRDefault="003D22D2" w:rsidP="00580B33">
            <w:pPr>
              <w:spacing w:line="360" w:lineRule="exact"/>
              <w:ind w:leftChars="19" w:left="728" w:hangingChars="300" w:hanging="686"/>
              <w:rPr>
                <w:rFonts w:ascii="メイリオ" w:eastAsia="メイリオ" w:hAnsi="メイリオ"/>
                <w:b/>
                <w:sz w:val="22"/>
                <w:szCs w:val="22"/>
              </w:rPr>
            </w:pPr>
            <w:r w:rsidRPr="00580B33">
              <w:rPr>
                <w:rFonts w:ascii="メイリオ" w:eastAsia="メイリオ" w:hAnsi="メイリオ" w:hint="eastAsia"/>
                <w:b/>
                <w:sz w:val="22"/>
                <w:szCs w:val="22"/>
              </w:rPr>
              <w:t>（３）農地の利用集積に関する支障の有無</w:t>
            </w:r>
          </w:p>
        </w:tc>
      </w:tr>
      <w:tr w:rsidR="00366397" w:rsidRPr="00580B33" w:rsidTr="00580B33">
        <w:trPr>
          <w:trHeight w:val="723"/>
          <w:jc w:val="center"/>
        </w:trPr>
        <w:tc>
          <w:tcPr>
            <w:tcW w:w="8811" w:type="dxa"/>
            <w:shd w:val="clear" w:color="auto" w:fill="auto"/>
          </w:tcPr>
          <w:p w:rsidR="00366397" w:rsidRPr="00580B33" w:rsidRDefault="00366397" w:rsidP="00580B33">
            <w:pPr>
              <w:spacing w:line="-360" w:lineRule="auto"/>
              <w:ind w:leftChars="191" w:left="418"/>
              <w:rPr>
                <w:rFonts w:ascii="メイリオ" w:eastAsia="メイリオ" w:hAnsi="メイリオ"/>
                <w:sz w:val="22"/>
                <w:szCs w:val="22"/>
              </w:rPr>
            </w:pPr>
            <w:r w:rsidRPr="00580B33">
              <w:rPr>
                <w:rFonts w:ascii="メイリオ" w:eastAsia="メイリオ" w:hAnsi="メイリオ" w:hint="eastAsia"/>
                <w:sz w:val="22"/>
                <w:szCs w:val="22"/>
              </w:rPr>
              <w:t>☐　申出地もしくは周辺に利用権設定されている農地がないか。</w:t>
            </w:r>
          </w:p>
          <w:p w:rsidR="00366397" w:rsidRPr="00580B33" w:rsidRDefault="00366397" w:rsidP="00580B33">
            <w:pPr>
              <w:spacing w:after="120" w:line="-360" w:lineRule="auto"/>
              <w:ind w:leftChars="191" w:left="418"/>
              <w:rPr>
                <w:rFonts w:ascii="メイリオ" w:eastAsia="メイリオ" w:hAnsi="メイリオ"/>
                <w:sz w:val="22"/>
                <w:szCs w:val="22"/>
              </w:rPr>
            </w:pPr>
            <w:r w:rsidRPr="00580B33">
              <w:rPr>
                <w:rFonts w:ascii="メイリオ" w:eastAsia="メイリオ" w:hAnsi="メイリオ" w:hint="eastAsia"/>
                <w:sz w:val="22"/>
                <w:szCs w:val="22"/>
              </w:rPr>
              <w:t>☐　認定農業者等の効率的かつ安定的な農業経営に支障が生じないか。</w:t>
            </w:r>
          </w:p>
        </w:tc>
      </w:tr>
      <w:tr w:rsidR="003D22D2" w:rsidRPr="00580B33" w:rsidTr="00580B33">
        <w:trPr>
          <w:trHeight w:val="150"/>
          <w:jc w:val="center"/>
        </w:trPr>
        <w:tc>
          <w:tcPr>
            <w:tcW w:w="8811" w:type="dxa"/>
            <w:shd w:val="clear" w:color="auto" w:fill="000000"/>
          </w:tcPr>
          <w:p w:rsidR="00DB7EFE" w:rsidRPr="00580B33" w:rsidRDefault="003D22D2" w:rsidP="00580B33">
            <w:pPr>
              <w:spacing w:line="360" w:lineRule="exact"/>
              <w:ind w:leftChars="28" w:left="747" w:hangingChars="300" w:hanging="686"/>
              <w:rPr>
                <w:rFonts w:ascii="メイリオ" w:eastAsia="メイリオ" w:hAnsi="メイリオ"/>
                <w:sz w:val="22"/>
                <w:szCs w:val="22"/>
              </w:rPr>
            </w:pPr>
            <w:r w:rsidRPr="00580B33">
              <w:rPr>
                <w:rFonts w:ascii="メイリオ" w:eastAsia="メイリオ" w:hAnsi="メイリオ" w:hint="eastAsia"/>
                <w:b/>
                <w:sz w:val="22"/>
                <w:szCs w:val="22"/>
              </w:rPr>
              <w:t>（４）農業用施設の機能に関する支障の有無</w:t>
            </w:r>
          </w:p>
        </w:tc>
      </w:tr>
      <w:tr w:rsidR="00366397" w:rsidRPr="00580B33" w:rsidTr="00580B33">
        <w:trPr>
          <w:trHeight w:val="752"/>
          <w:jc w:val="center"/>
        </w:trPr>
        <w:tc>
          <w:tcPr>
            <w:tcW w:w="8811" w:type="dxa"/>
            <w:shd w:val="clear" w:color="auto" w:fill="auto"/>
          </w:tcPr>
          <w:p w:rsidR="00366397" w:rsidRPr="00580B33" w:rsidRDefault="00366397" w:rsidP="00580B33">
            <w:pPr>
              <w:spacing w:line="-360" w:lineRule="auto"/>
              <w:ind w:leftChars="200" w:left="437"/>
              <w:rPr>
                <w:rFonts w:ascii="メイリオ" w:eastAsia="メイリオ" w:hAnsi="メイリオ"/>
                <w:sz w:val="22"/>
                <w:szCs w:val="22"/>
              </w:rPr>
            </w:pPr>
            <w:r w:rsidRPr="00580B33">
              <w:rPr>
                <w:rFonts w:ascii="メイリオ" w:eastAsia="メイリオ" w:hAnsi="メイリオ" w:hint="eastAsia"/>
                <w:sz w:val="22"/>
                <w:szCs w:val="22"/>
              </w:rPr>
              <w:t>☐　ため池、かんがい排水施設、農道等の機能に支障が生じないか。</w:t>
            </w:r>
          </w:p>
          <w:p w:rsidR="00366397" w:rsidRPr="00580B33" w:rsidRDefault="00366397" w:rsidP="00580B33">
            <w:pPr>
              <w:spacing w:after="120" w:line="-360" w:lineRule="auto"/>
              <w:ind w:leftChars="200" w:left="437"/>
              <w:rPr>
                <w:rFonts w:ascii="メイリオ" w:eastAsia="メイリオ" w:hAnsi="メイリオ"/>
                <w:sz w:val="22"/>
                <w:szCs w:val="22"/>
              </w:rPr>
            </w:pPr>
            <w:r w:rsidRPr="00580B33">
              <w:rPr>
                <w:rFonts w:ascii="メイリオ" w:eastAsia="メイリオ" w:hAnsi="メイリオ" w:hint="eastAsia"/>
                <w:sz w:val="22"/>
                <w:szCs w:val="22"/>
              </w:rPr>
              <w:t>☐　土砂流入等により、用排水停滞・汚濁水流入等はないか。</w:t>
            </w:r>
          </w:p>
        </w:tc>
      </w:tr>
      <w:tr w:rsidR="003D22D2" w:rsidRPr="00580B33" w:rsidTr="00580B33">
        <w:trPr>
          <w:trHeight w:val="195"/>
          <w:jc w:val="center"/>
        </w:trPr>
        <w:tc>
          <w:tcPr>
            <w:tcW w:w="8811" w:type="dxa"/>
            <w:shd w:val="clear" w:color="auto" w:fill="000000"/>
          </w:tcPr>
          <w:p w:rsidR="00DB7EFE" w:rsidRPr="00580B33" w:rsidRDefault="003D22D2" w:rsidP="00580B33">
            <w:pPr>
              <w:spacing w:line="360" w:lineRule="exact"/>
              <w:ind w:leftChars="5" w:left="697" w:hangingChars="300" w:hanging="686"/>
              <w:rPr>
                <w:rFonts w:ascii="メイリオ" w:eastAsia="メイリオ" w:hAnsi="メイリオ"/>
                <w:sz w:val="22"/>
                <w:szCs w:val="22"/>
              </w:rPr>
            </w:pPr>
            <w:r w:rsidRPr="00580B33">
              <w:rPr>
                <w:rFonts w:ascii="メイリオ" w:eastAsia="メイリオ" w:hAnsi="メイリオ" w:hint="eastAsia"/>
                <w:b/>
                <w:sz w:val="22"/>
                <w:szCs w:val="22"/>
              </w:rPr>
              <w:t>（５）土地改良事業に関する判断</w:t>
            </w:r>
          </w:p>
        </w:tc>
      </w:tr>
      <w:tr w:rsidR="00366397" w:rsidRPr="00580B33" w:rsidTr="00580B33">
        <w:trPr>
          <w:trHeight w:val="755"/>
          <w:jc w:val="center"/>
        </w:trPr>
        <w:tc>
          <w:tcPr>
            <w:tcW w:w="8811" w:type="dxa"/>
            <w:shd w:val="clear" w:color="auto" w:fill="auto"/>
          </w:tcPr>
          <w:p w:rsidR="00366397" w:rsidRPr="00580B33" w:rsidRDefault="00366397" w:rsidP="00580B33">
            <w:pPr>
              <w:spacing w:line="-360" w:lineRule="auto"/>
              <w:ind w:firstLineChars="200" w:firstLine="457"/>
              <w:rPr>
                <w:rFonts w:ascii="メイリオ" w:eastAsia="メイリオ" w:hAnsi="メイリオ"/>
                <w:sz w:val="22"/>
                <w:szCs w:val="22"/>
              </w:rPr>
            </w:pPr>
            <w:r w:rsidRPr="00580B33">
              <w:rPr>
                <w:rFonts w:ascii="メイリオ" w:eastAsia="メイリオ" w:hAnsi="メイリオ" w:hint="eastAsia"/>
                <w:sz w:val="22"/>
                <w:szCs w:val="22"/>
              </w:rPr>
              <w:t>☐　申出地は土地改良事業の受益地でないか。</w:t>
            </w:r>
          </w:p>
          <w:p w:rsidR="00366397" w:rsidRPr="00580B33" w:rsidRDefault="00366397" w:rsidP="00580B33">
            <w:pPr>
              <w:spacing w:after="120" w:line="-360" w:lineRule="auto"/>
              <w:ind w:firstLineChars="200" w:firstLine="457"/>
              <w:rPr>
                <w:rFonts w:ascii="メイリオ" w:eastAsia="メイリオ" w:hAnsi="メイリオ"/>
                <w:sz w:val="22"/>
                <w:szCs w:val="22"/>
              </w:rPr>
            </w:pPr>
            <w:r w:rsidRPr="00580B33">
              <w:rPr>
                <w:rFonts w:ascii="メイリオ" w:eastAsia="メイリオ" w:hAnsi="メイリオ" w:hint="eastAsia"/>
                <w:sz w:val="22"/>
                <w:szCs w:val="22"/>
              </w:rPr>
              <w:t>☐　申出地は土地改良事業完了後８年を経過していること。</w:t>
            </w:r>
          </w:p>
        </w:tc>
      </w:tr>
      <w:tr w:rsidR="003D22D2" w:rsidRPr="00580B33" w:rsidTr="00580B33">
        <w:trPr>
          <w:trHeight w:val="270"/>
          <w:jc w:val="center"/>
        </w:trPr>
        <w:tc>
          <w:tcPr>
            <w:tcW w:w="8811" w:type="dxa"/>
            <w:shd w:val="clear" w:color="auto" w:fill="000000"/>
          </w:tcPr>
          <w:p w:rsidR="00DB7EFE" w:rsidRPr="00580B33" w:rsidRDefault="003D22D2" w:rsidP="00580B33">
            <w:pPr>
              <w:spacing w:line="360" w:lineRule="exact"/>
              <w:ind w:leftChars="-4" w:left="677" w:hangingChars="300" w:hanging="686"/>
              <w:rPr>
                <w:rFonts w:ascii="メイリオ" w:eastAsia="メイリオ" w:hAnsi="メイリオ"/>
                <w:sz w:val="22"/>
                <w:szCs w:val="22"/>
              </w:rPr>
            </w:pPr>
            <w:r w:rsidRPr="00580B33">
              <w:rPr>
                <w:rFonts w:ascii="メイリオ" w:eastAsia="メイリオ" w:hAnsi="メイリオ" w:hint="eastAsia"/>
                <w:b/>
                <w:sz w:val="22"/>
                <w:szCs w:val="22"/>
              </w:rPr>
              <w:t>（６）関係法令等による当該許認可の見込や調整に関する判断</w:t>
            </w:r>
          </w:p>
        </w:tc>
      </w:tr>
      <w:tr w:rsidR="00366397" w:rsidRPr="00580B33" w:rsidTr="00724945">
        <w:trPr>
          <w:trHeight w:val="1814"/>
          <w:jc w:val="center"/>
        </w:trPr>
        <w:tc>
          <w:tcPr>
            <w:tcW w:w="8811" w:type="dxa"/>
            <w:shd w:val="clear" w:color="auto" w:fill="auto"/>
          </w:tcPr>
          <w:p w:rsidR="00366397" w:rsidRPr="00580B33" w:rsidRDefault="00366397" w:rsidP="00580B33">
            <w:pPr>
              <w:spacing w:line="-360" w:lineRule="auto"/>
              <w:ind w:leftChars="182" w:left="398"/>
              <w:rPr>
                <w:rFonts w:ascii="メイリオ" w:eastAsia="メイリオ" w:hAnsi="メイリオ"/>
                <w:sz w:val="22"/>
                <w:szCs w:val="22"/>
              </w:rPr>
            </w:pPr>
            <w:r w:rsidRPr="00580B33">
              <w:rPr>
                <w:rFonts w:ascii="メイリオ" w:eastAsia="メイリオ" w:hAnsi="メイリオ" w:hint="eastAsia"/>
                <w:sz w:val="22"/>
                <w:szCs w:val="22"/>
              </w:rPr>
              <w:t>☐　具体的な転用計画があり、農地法に基づく転用許可の見込みがあるか。</w:t>
            </w:r>
          </w:p>
          <w:p w:rsidR="00366397" w:rsidRPr="00580B33" w:rsidRDefault="00366397" w:rsidP="00580B33">
            <w:pPr>
              <w:spacing w:line="-360" w:lineRule="auto"/>
              <w:ind w:leftChars="182" w:left="398"/>
              <w:rPr>
                <w:rFonts w:ascii="メイリオ" w:eastAsia="メイリオ" w:hAnsi="メイリオ"/>
                <w:sz w:val="22"/>
                <w:szCs w:val="22"/>
              </w:rPr>
            </w:pPr>
            <w:r w:rsidRPr="00580B33">
              <w:rPr>
                <w:rFonts w:ascii="メイリオ" w:eastAsia="メイリオ" w:hAnsi="メイリオ" w:hint="eastAsia"/>
                <w:sz w:val="22"/>
                <w:szCs w:val="22"/>
              </w:rPr>
              <w:t>☐　農地法第３条による取得後３年３作以内の農地ではない。</w:t>
            </w:r>
          </w:p>
          <w:p w:rsidR="00366397" w:rsidRPr="00580B33" w:rsidRDefault="00366397" w:rsidP="00580B33">
            <w:pPr>
              <w:spacing w:line="-360" w:lineRule="auto"/>
              <w:ind w:leftChars="182" w:left="398"/>
              <w:rPr>
                <w:rFonts w:ascii="メイリオ" w:eastAsia="メイリオ" w:hAnsi="メイリオ"/>
                <w:sz w:val="22"/>
                <w:szCs w:val="22"/>
              </w:rPr>
            </w:pPr>
            <w:r w:rsidRPr="00580B33">
              <w:rPr>
                <w:rFonts w:ascii="メイリオ" w:eastAsia="メイリオ" w:hAnsi="メイリオ" w:hint="eastAsia"/>
                <w:sz w:val="22"/>
                <w:szCs w:val="22"/>
              </w:rPr>
              <w:t>☐　中山間地域等直接支払制度、多面的機能発揮促進事業等の対象地ではない。</w:t>
            </w:r>
          </w:p>
          <w:p w:rsidR="00366397" w:rsidRDefault="00366397" w:rsidP="00724945">
            <w:pPr>
              <w:adjustRightInd w:val="0"/>
              <w:snapToGrid w:val="0"/>
              <w:spacing w:after="120" w:line="360" w:lineRule="exact"/>
              <w:ind w:leftChars="182" w:left="398"/>
              <w:rPr>
                <w:rFonts w:ascii="メイリオ" w:eastAsia="メイリオ" w:hAnsi="メイリオ"/>
                <w:sz w:val="22"/>
                <w:szCs w:val="22"/>
              </w:rPr>
            </w:pPr>
            <w:r w:rsidRPr="00580B33">
              <w:rPr>
                <w:rFonts w:ascii="メイリオ" w:eastAsia="メイリオ" w:hAnsi="メイリオ" w:hint="eastAsia"/>
                <w:sz w:val="22"/>
                <w:szCs w:val="22"/>
              </w:rPr>
              <w:t>☐　耕作放棄地再生活用や鳥獣被害対策等の各種補助金の対象地ではない。</w:t>
            </w:r>
          </w:p>
          <w:p w:rsidR="00724945" w:rsidRPr="00724945" w:rsidRDefault="00724945" w:rsidP="00724945">
            <w:pPr>
              <w:pStyle w:val="a9"/>
              <w:numPr>
                <w:ilvl w:val="0"/>
                <w:numId w:val="4"/>
              </w:numPr>
              <w:adjustRightInd w:val="0"/>
              <w:snapToGrid w:val="0"/>
              <w:spacing w:after="120" w:line="220" w:lineRule="exact"/>
              <w:ind w:leftChars="0" w:left="754" w:hanging="357"/>
              <w:rPr>
                <w:rFonts w:ascii="メイリオ" w:eastAsia="メイリオ" w:hAnsi="メイリオ" w:hint="eastAsia"/>
                <w:sz w:val="22"/>
                <w:szCs w:val="22"/>
              </w:rPr>
            </w:pPr>
            <w:r>
              <w:rPr>
                <w:rFonts w:ascii="メイリオ" w:eastAsia="メイリオ" w:hAnsi="メイリオ" w:hint="eastAsia"/>
                <w:sz w:val="22"/>
                <w:szCs w:val="22"/>
              </w:rPr>
              <w:t>地域計画の達成に支障を及ぼすおそれがない。</w:t>
            </w:r>
          </w:p>
        </w:tc>
      </w:tr>
    </w:tbl>
    <w:p w:rsidR="008D7356" w:rsidRPr="001448CB" w:rsidRDefault="001448CB" w:rsidP="001448CB">
      <w:pPr>
        <w:spacing w:line="360" w:lineRule="exact"/>
        <w:rPr>
          <w:rFonts w:ascii="メイリオ" w:eastAsia="メイリオ" w:hAnsi="メイリオ"/>
          <w:b/>
          <w:sz w:val="22"/>
          <w:szCs w:val="22"/>
        </w:rPr>
      </w:pPr>
      <w:r>
        <w:rPr>
          <w:rFonts w:ascii="メイリオ" w:eastAsia="メイリオ" w:hAnsi="メイリオ" w:hint="eastAsia"/>
          <w:b/>
          <w:sz w:val="22"/>
          <w:szCs w:val="22"/>
        </w:rPr>
        <w:lastRenderedPageBreak/>
        <w:t xml:space="preserve">２　</w:t>
      </w:r>
      <w:r w:rsidR="008D7356" w:rsidRPr="001448CB">
        <w:rPr>
          <w:rFonts w:ascii="メイリオ" w:eastAsia="メイリオ" w:hAnsi="メイリオ" w:hint="eastAsia"/>
          <w:b/>
          <w:sz w:val="22"/>
          <w:szCs w:val="22"/>
        </w:rPr>
        <w:t>受付期間</w:t>
      </w:r>
    </w:p>
    <w:p w:rsidR="008D7356" w:rsidRDefault="007C213B" w:rsidP="001448CB">
      <w:pPr>
        <w:spacing w:line="360" w:lineRule="exact"/>
        <w:ind w:firstLineChars="100" w:firstLine="229"/>
        <w:rPr>
          <w:rFonts w:ascii="メイリオ" w:eastAsia="メイリオ" w:hAnsi="メイリオ"/>
          <w:b/>
          <w:sz w:val="22"/>
          <w:szCs w:val="22"/>
        </w:rPr>
      </w:pPr>
      <w:r w:rsidRPr="001448CB">
        <w:rPr>
          <w:rFonts w:ascii="メイリオ" w:eastAsia="メイリオ" w:hAnsi="メイリオ" w:hint="eastAsia"/>
          <w:sz w:val="22"/>
          <w:szCs w:val="22"/>
        </w:rPr>
        <w:t>【</w:t>
      </w:r>
      <w:r w:rsidR="007F6D2F" w:rsidRPr="001448CB">
        <w:rPr>
          <w:rFonts w:ascii="メイリオ" w:eastAsia="メイリオ" w:hAnsi="メイリオ" w:hint="eastAsia"/>
          <w:sz w:val="22"/>
          <w:szCs w:val="22"/>
        </w:rPr>
        <w:t>申出</w:t>
      </w:r>
      <w:r w:rsidR="008D7356" w:rsidRPr="001448CB">
        <w:rPr>
          <w:rFonts w:ascii="メイリオ" w:eastAsia="メイリオ" w:hAnsi="メイリオ" w:hint="eastAsia"/>
          <w:sz w:val="22"/>
          <w:szCs w:val="22"/>
        </w:rPr>
        <w:t>受付期間</w:t>
      </w:r>
      <w:r w:rsidRPr="001448CB">
        <w:rPr>
          <w:rFonts w:ascii="メイリオ" w:eastAsia="メイリオ" w:hAnsi="メイリオ" w:hint="eastAsia"/>
          <w:sz w:val="22"/>
          <w:szCs w:val="22"/>
        </w:rPr>
        <w:t>】</w:t>
      </w:r>
      <w:r w:rsidR="001F065D" w:rsidRPr="001448CB">
        <w:rPr>
          <w:rFonts w:ascii="メイリオ" w:eastAsia="メイリオ" w:hAnsi="メイリオ" w:hint="eastAsia"/>
          <w:sz w:val="22"/>
          <w:szCs w:val="22"/>
        </w:rPr>
        <w:t xml:space="preserve">　</w:t>
      </w:r>
      <w:r w:rsidR="00EE7DAA" w:rsidRPr="00EE7DAA">
        <w:rPr>
          <w:rFonts w:ascii="メイリオ" w:eastAsia="メイリオ" w:hAnsi="メイリオ" w:hint="eastAsia"/>
          <w:b/>
          <w:sz w:val="22"/>
          <w:szCs w:val="22"/>
        </w:rPr>
        <w:t>令和</w:t>
      </w:r>
      <w:r w:rsidR="00724945">
        <w:rPr>
          <w:rFonts w:ascii="メイリオ" w:eastAsia="メイリオ" w:hAnsi="メイリオ" w:hint="eastAsia"/>
          <w:b/>
          <w:sz w:val="22"/>
          <w:szCs w:val="22"/>
        </w:rPr>
        <w:t>７</w:t>
      </w:r>
      <w:r w:rsidR="00EE7DAA" w:rsidRPr="00EE7DAA">
        <w:rPr>
          <w:rFonts w:ascii="メイリオ" w:eastAsia="メイリオ" w:hAnsi="メイリオ" w:hint="eastAsia"/>
          <w:b/>
          <w:sz w:val="22"/>
          <w:szCs w:val="22"/>
        </w:rPr>
        <w:t>年1月</w:t>
      </w:r>
      <w:r w:rsidR="00724945">
        <w:rPr>
          <w:rFonts w:ascii="メイリオ" w:eastAsia="メイリオ" w:hAnsi="メイリオ" w:hint="eastAsia"/>
          <w:b/>
          <w:sz w:val="22"/>
          <w:szCs w:val="22"/>
        </w:rPr>
        <w:t>１４</w:t>
      </w:r>
      <w:r w:rsidR="00EE7DAA" w:rsidRPr="00EE7DAA">
        <w:rPr>
          <w:rFonts w:ascii="メイリオ" w:eastAsia="メイリオ" w:hAnsi="メイリオ" w:hint="eastAsia"/>
          <w:b/>
          <w:sz w:val="22"/>
          <w:szCs w:val="22"/>
        </w:rPr>
        <w:t>日（</w:t>
      </w:r>
      <w:r w:rsidR="00724945">
        <w:rPr>
          <w:rFonts w:ascii="メイリオ" w:eastAsia="メイリオ" w:hAnsi="メイリオ" w:hint="eastAsia"/>
          <w:b/>
          <w:sz w:val="22"/>
          <w:szCs w:val="22"/>
        </w:rPr>
        <w:t>火</w:t>
      </w:r>
      <w:r w:rsidR="00EE7DAA" w:rsidRPr="00EE7DAA">
        <w:rPr>
          <w:rFonts w:ascii="メイリオ" w:eastAsia="メイリオ" w:hAnsi="メイリオ" w:hint="eastAsia"/>
          <w:b/>
          <w:sz w:val="22"/>
          <w:szCs w:val="22"/>
        </w:rPr>
        <w:t>）～令和</w:t>
      </w:r>
      <w:r w:rsidR="00724945">
        <w:rPr>
          <w:rFonts w:ascii="メイリオ" w:eastAsia="メイリオ" w:hAnsi="メイリオ" w:hint="eastAsia"/>
          <w:b/>
          <w:sz w:val="22"/>
          <w:szCs w:val="22"/>
        </w:rPr>
        <w:t>７</w:t>
      </w:r>
      <w:r w:rsidR="00EE7DAA" w:rsidRPr="00EE7DAA">
        <w:rPr>
          <w:rFonts w:ascii="メイリオ" w:eastAsia="メイリオ" w:hAnsi="メイリオ" w:hint="eastAsia"/>
          <w:b/>
          <w:sz w:val="22"/>
          <w:szCs w:val="22"/>
        </w:rPr>
        <w:t>年</w:t>
      </w:r>
      <w:r w:rsidR="00EE7DAA" w:rsidRPr="00EE7DAA">
        <w:rPr>
          <w:rFonts w:ascii="メイリオ" w:eastAsia="メイリオ" w:hAnsi="メイリオ"/>
          <w:b/>
          <w:sz w:val="22"/>
          <w:szCs w:val="22"/>
        </w:rPr>
        <w:t>2</w:t>
      </w:r>
      <w:r w:rsidR="00EE7DAA" w:rsidRPr="00EE7DAA">
        <w:rPr>
          <w:rFonts w:ascii="メイリオ" w:eastAsia="メイリオ" w:hAnsi="メイリオ" w:hint="eastAsia"/>
          <w:b/>
          <w:sz w:val="22"/>
          <w:szCs w:val="22"/>
        </w:rPr>
        <w:t>月</w:t>
      </w:r>
      <w:r w:rsidR="00724945">
        <w:rPr>
          <w:rFonts w:ascii="メイリオ" w:eastAsia="メイリオ" w:hAnsi="メイリオ" w:hint="eastAsia"/>
          <w:b/>
          <w:sz w:val="22"/>
          <w:szCs w:val="22"/>
        </w:rPr>
        <w:t>４</w:t>
      </w:r>
      <w:r w:rsidR="00EE7DAA" w:rsidRPr="00EE7DAA">
        <w:rPr>
          <w:rFonts w:ascii="メイリオ" w:eastAsia="メイリオ" w:hAnsi="メイリオ" w:hint="eastAsia"/>
          <w:b/>
          <w:sz w:val="22"/>
          <w:szCs w:val="22"/>
        </w:rPr>
        <w:t>日（</w:t>
      </w:r>
      <w:r w:rsidR="00724945">
        <w:rPr>
          <w:rFonts w:ascii="メイリオ" w:eastAsia="メイリオ" w:hAnsi="メイリオ" w:hint="eastAsia"/>
          <w:b/>
          <w:sz w:val="22"/>
          <w:szCs w:val="22"/>
        </w:rPr>
        <w:t>火</w:t>
      </w:r>
      <w:r w:rsidR="00EE7DAA" w:rsidRPr="00EE7DAA">
        <w:rPr>
          <w:rFonts w:ascii="メイリオ" w:eastAsia="メイリオ" w:hAnsi="メイリオ" w:hint="eastAsia"/>
          <w:b/>
          <w:sz w:val="22"/>
          <w:szCs w:val="22"/>
        </w:rPr>
        <w:t>）※土日除く</w:t>
      </w:r>
    </w:p>
    <w:p w:rsidR="000E59DB" w:rsidRPr="000E59DB" w:rsidRDefault="000E59DB" w:rsidP="001448CB">
      <w:pPr>
        <w:spacing w:line="360" w:lineRule="exact"/>
        <w:ind w:firstLineChars="100" w:firstLine="229"/>
        <w:rPr>
          <w:rFonts w:ascii="メイリオ" w:eastAsia="メイリオ" w:hAnsi="メイリオ"/>
          <w:b/>
          <w:sz w:val="22"/>
          <w:szCs w:val="22"/>
        </w:rPr>
      </w:pPr>
      <w:r w:rsidRPr="000E59DB">
        <w:rPr>
          <w:rFonts w:ascii="メイリオ" w:eastAsia="メイリオ" w:hAnsi="メイリオ" w:hint="eastAsia"/>
          <w:sz w:val="22"/>
          <w:szCs w:val="22"/>
        </w:rPr>
        <w:t>【申出受付時間】</w:t>
      </w:r>
      <w:r>
        <w:rPr>
          <w:rFonts w:ascii="メイリオ" w:eastAsia="メイリオ" w:hAnsi="メイリオ" w:hint="eastAsia"/>
          <w:sz w:val="22"/>
          <w:szCs w:val="22"/>
        </w:rPr>
        <w:t xml:space="preserve">　</w:t>
      </w:r>
      <w:r w:rsidR="00EE7DAA" w:rsidRPr="00EE7DAA">
        <w:rPr>
          <w:rFonts w:ascii="メイリオ" w:eastAsia="メイリオ" w:hAnsi="メイリオ" w:hint="eastAsia"/>
          <w:b/>
          <w:sz w:val="22"/>
          <w:szCs w:val="22"/>
        </w:rPr>
        <w:t>8時30分～17時15分</w:t>
      </w:r>
    </w:p>
    <w:p w:rsidR="00516A07" w:rsidRPr="001448CB" w:rsidRDefault="00B91D24" w:rsidP="001448CB">
      <w:pPr>
        <w:spacing w:line="360" w:lineRule="exact"/>
        <w:rPr>
          <w:rFonts w:ascii="メイリオ" w:eastAsia="メイリオ" w:hAnsi="メイリオ"/>
          <w:sz w:val="22"/>
          <w:szCs w:val="22"/>
        </w:rPr>
      </w:pPr>
      <w:r w:rsidRPr="001448CB">
        <w:rPr>
          <w:rFonts w:ascii="メイリオ" w:eastAsia="メイリオ" w:hAnsi="メイリオ" w:hint="eastAsia"/>
          <w:sz w:val="22"/>
          <w:szCs w:val="22"/>
        </w:rPr>
        <w:t xml:space="preserve">　【</w:t>
      </w:r>
      <w:r w:rsidRPr="001448CB">
        <w:rPr>
          <w:rFonts w:ascii="メイリオ" w:eastAsia="メイリオ" w:hAnsi="メイリオ" w:hint="eastAsia"/>
          <w:spacing w:val="82"/>
          <w:kern w:val="0"/>
          <w:sz w:val="22"/>
          <w:szCs w:val="22"/>
          <w:fitText w:val="1374" w:id="1715749888"/>
        </w:rPr>
        <w:t>申出方</w:t>
      </w:r>
      <w:r w:rsidRPr="001448CB">
        <w:rPr>
          <w:rFonts w:ascii="メイリオ" w:eastAsia="メイリオ" w:hAnsi="メイリオ" w:hint="eastAsia"/>
          <w:spacing w:val="1"/>
          <w:kern w:val="0"/>
          <w:sz w:val="22"/>
          <w:szCs w:val="22"/>
          <w:fitText w:val="1374" w:id="1715749888"/>
        </w:rPr>
        <w:t>法</w:t>
      </w:r>
      <w:r w:rsidRPr="001448CB">
        <w:rPr>
          <w:rFonts w:ascii="メイリオ" w:eastAsia="メイリオ" w:hAnsi="メイリオ" w:hint="eastAsia"/>
          <w:sz w:val="22"/>
          <w:szCs w:val="22"/>
        </w:rPr>
        <w:t xml:space="preserve">】　</w:t>
      </w:r>
      <w:smartTag w:uri="schemas-MSNCTYST-com/MSNCTYST" w:element="MSNCTYST">
        <w:smartTagPr>
          <w:attr w:name="Address" w:val="韮崎市"/>
          <w:attr w:name="AddressList" w:val="19:山梨県韮崎市;"/>
        </w:smartTagPr>
        <w:r w:rsidRPr="001448CB">
          <w:rPr>
            <w:rFonts w:ascii="メイリオ" w:eastAsia="メイリオ" w:hAnsi="メイリオ" w:hint="eastAsia"/>
            <w:sz w:val="22"/>
            <w:szCs w:val="22"/>
          </w:rPr>
          <w:t>韮崎市</w:t>
        </w:r>
      </w:smartTag>
      <w:r w:rsidR="00724945">
        <w:rPr>
          <w:rFonts w:ascii="メイリオ" w:eastAsia="メイリオ" w:hAnsi="メイリオ" w:hint="eastAsia"/>
          <w:sz w:val="22"/>
          <w:szCs w:val="22"/>
        </w:rPr>
        <w:t>農政</w:t>
      </w:r>
      <w:r w:rsidRPr="001448CB">
        <w:rPr>
          <w:rFonts w:ascii="メイリオ" w:eastAsia="メイリオ" w:hAnsi="メイリオ" w:hint="eastAsia"/>
          <w:sz w:val="22"/>
          <w:szCs w:val="22"/>
        </w:rPr>
        <w:t>課農林振興担当へ直接提出してください。</w:t>
      </w:r>
    </w:p>
    <w:p w:rsidR="00792A71" w:rsidRPr="001448CB" w:rsidRDefault="00B91D24" w:rsidP="001448CB">
      <w:pPr>
        <w:spacing w:line="360" w:lineRule="exact"/>
        <w:ind w:firstLineChars="200" w:firstLine="457"/>
        <w:rPr>
          <w:rFonts w:ascii="メイリオ" w:eastAsia="メイリオ" w:hAnsi="メイリオ"/>
          <w:b/>
          <w:sz w:val="22"/>
          <w:szCs w:val="22"/>
          <w:u w:val="wave"/>
        </w:rPr>
      </w:pPr>
      <w:r w:rsidRPr="001448CB">
        <w:rPr>
          <w:rFonts w:ascii="メイリオ" w:eastAsia="メイリオ" w:hAnsi="メイリオ" w:hint="eastAsia"/>
          <w:sz w:val="22"/>
          <w:szCs w:val="22"/>
        </w:rPr>
        <w:t xml:space="preserve">※　</w:t>
      </w:r>
      <w:r w:rsidR="00792A71" w:rsidRPr="001448CB">
        <w:rPr>
          <w:rFonts w:ascii="メイリオ" w:eastAsia="メイリオ" w:hAnsi="メイリオ" w:hint="eastAsia"/>
          <w:b/>
          <w:sz w:val="22"/>
          <w:szCs w:val="22"/>
          <w:u w:val="wave"/>
        </w:rPr>
        <w:t>受付期間を過ぎての申出および郵送・FAXでの申出は、受付けできません。</w:t>
      </w:r>
    </w:p>
    <w:p w:rsidR="00924B97" w:rsidRPr="001448CB" w:rsidRDefault="00924B97" w:rsidP="001448CB">
      <w:pPr>
        <w:spacing w:line="360" w:lineRule="exact"/>
        <w:rPr>
          <w:rFonts w:ascii="メイリオ" w:eastAsia="メイリオ" w:hAnsi="メイリオ"/>
          <w:b/>
          <w:sz w:val="22"/>
          <w:szCs w:val="22"/>
        </w:rPr>
      </w:pPr>
    </w:p>
    <w:p w:rsidR="007A1234" w:rsidRDefault="001448CB" w:rsidP="007A1234">
      <w:pPr>
        <w:spacing w:line="360" w:lineRule="exact"/>
        <w:rPr>
          <w:rFonts w:ascii="メイリオ" w:eastAsia="メイリオ" w:hAnsi="メイリオ"/>
          <w:b/>
          <w:sz w:val="22"/>
          <w:szCs w:val="22"/>
        </w:rPr>
      </w:pPr>
      <w:r>
        <w:rPr>
          <w:rFonts w:ascii="メイリオ" w:eastAsia="メイリオ" w:hAnsi="メイリオ" w:hint="eastAsia"/>
          <w:b/>
          <w:sz w:val="22"/>
          <w:szCs w:val="22"/>
        </w:rPr>
        <w:t xml:space="preserve">３　</w:t>
      </w:r>
      <w:r w:rsidR="00690134" w:rsidRPr="001448CB">
        <w:rPr>
          <w:rFonts w:ascii="メイリオ" w:eastAsia="メイリオ" w:hAnsi="メイリオ" w:hint="eastAsia"/>
          <w:b/>
          <w:sz w:val="22"/>
          <w:szCs w:val="22"/>
        </w:rPr>
        <w:t>申出書への添付書類</w:t>
      </w:r>
    </w:p>
    <w:p w:rsidR="007A1234" w:rsidRPr="007A1234" w:rsidRDefault="007A1234" w:rsidP="007A1234">
      <w:pPr>
        <w:spacing w:line="360" w:lineRule="exact"/>
        <w:ind w:firstLineChars="100" w:firstLine="229"/>
        <w:rPr>
          <w:rFonts w:ascii="メイリオ" w:eastAsia="メイリオ" w:hAnsi="メイリオ"/>
          <w:b/>
          <w:sz w:val="22"/>
          <w:szCs w:val="22"/>
        </w:rPr>
      </w:pPr>
      <w:r>
        <w:rPr>
          <w:rFonts w:ascii="メイリオ" w:eastAsia="メイリオ" w:hAnsi="メイリオ" w:hint="eastAsia"/>
          <w:sz w:val="22"/>
          <w:szCs w:val="22"/>
        </w:rPr>
        <w:t>（１）対象土地の全部事項証明書（３ヶ月以内のもの）【法務局】</w:t>
      </w:r>
    </w:p>
    <w:p w:rsidR="007A1234" w:rsidRDefault="007A1234" w:rsidP="007A1234">
      <w:pPr>
        <w:spacing w:line="360" w:lineRule="exact"/>
        <w:ind w:firstLineChars="100" w:firstLine="229"/>
        <w:rPr>
          <w:rFonts w:ascii="メイリオ" w:eastAsia="メイリオ" w:hAnsi="メイリオ"/>
          <w:sz w:val="22"/>
          <w:szCs w:val="22"/>
        </w:rPr>
      </w:pPr>
      <w:r>
        <w:rPr>
          <w:rFonts w:ascii="メイリオ" w:eastAsia="メイリオ" w:hAnsi="メイリオ" w:hint="eastAsia"/>
          <w:sz w:val="22"/>
          <w:szCs w:val="22"/>
        </w:rPr>
        <w:t>（２）地籍図</w:t>
      </w:r>
      <w:r w:rsidR="007442D4">
        <w:rPr>
          <w:rFonts w:ascii="メイリオ" w:eastAsia="メイリオ" w:hAnsi="メイリオ" w:hint="eastAsia"/>
          <w:sz w:val="22"/>
          <w:szCs w:val="22"/>
        </w:rPr>
        <w:t>（公図）</w:t>
      </w:r>
      <w:r>
        <w:rPr>
          <w:rFonts w:ascii="メイリオ" w:eastAsia="メイリオ" w:hAnsi="メイリオ" w:hint="eastAsia"/>
          <w:sz w:val="22"/>
          <w:szCs w:val="22"/>
        </w:rPr>
        <w:t>（３ヶ月以内のもの）【法務局】</w:t>
      </w:r>
    </w:p>
    <w:p w:rsidR="007A1234" w:rsidRDefault="007A1234" w:rsidP="007A1234">
      <w:pPr>
        <w:spacing w:line="360" w:lineRule="exact"/>
        <w:ind w:firstLineChars="100" w:firstLine="229"/>
        <w:rPr>
          <w:rFonts w:ascii="メイリオ" w:eastAsia="メイリオ" w:hAnsi="メイリオ"/>
          <w:sz w:val="22"/>
          <w:szCs w:val="22"/>
        </w:rPr>
      </w:pPr>
      <w:r>
        <w:rPr>
          <w:rFonts w:ascii="メイリオ" w:eastAsia="メイリオ" w:hAnsi="メイリオ" w:hint="eastAsia"/>
          <w:sz w:val="22"/>
          <w:szCs w:val="22"/>
        </w:rPr>
        <w:t>（３）土地所有者・転用予定者の名寄帳の写し【韮崎市税務収納課】</w:t>
      </w:r>
    </w:p>
    <w:p w:rsidR="007A1234" w:rsidRDefault="007A1234" w:rsidP="007A1234">
      <w:pPr>
        <w:spacing w:line="360" w:lineRule="exact"/>
        <w:ind w:firstLineChars="100" w:firstLine="229"/>
        <w:rPr>
          <w:rFonts w:ascii="メイリオ" w:eastAsia="メイリオ" w:hAnsi="メイリオ"/>
          <w:sz w:val="22"/>
          <w:szCs w:val="22"/>
        </w:rPr>
      </w:pPr>
      <w:r>
        <w:rPr>
          <w:rFonts w:ascii="メイリオ" w:eastAsia="メイリオ" w:hAnsi="メイリオ" w:hint="eastAsia"/>
          <w:sz w:val="22"/>
          <w:szCs w:val="22"/>
        </w:rPr>
        <w:t>（４）事業計画書（事業系のみ）</w:t>
      </w:r>
    </w:p>
    <w:p w:rsidR="007A1234" w:rsidRDefault="007A1234" w:rsidP="007A1234">
      <w:pPr>
        <w:spacing w:line="360" w:lineRule="exact"/>
        <w:ind w:firstLineChars="100" w:firstLine="229"/>
        <w:rPr>
          <w:rFonts w:ascii="メイリオ" w:eastAsia="メイリオ" w:hAnsi="メイリオ"/>
          <w:sz w:val="22"/>
          <w:szCs w:val="22"/>
        </w:rPr>
      </w:pPr>
      <w:r>
        <w:rPr>
          <w:rFonts w:ascii="メイリオ" w:eastAsia="メイリオ" w:hAnsi="メイリオ" w:hint="eastAsia"/>
          <w:sz w:val="22"/>
          <w:szCs w:val="22"/>
        </w:rPr>
        <w:t>（５）位置図（土地の場所を示す図（住宅地図等））</w:t>
      </w:r>
    </w:p>
    <w:p w:rsidR="007A1234" w:rsidRDefault="007A1234" w:rsidP="007A1234">
      <w:pPr>
        <w:spacing w:line="360" w:lineRule="exact"/>
        <w:ind w:firstLineChars="100" w:firstLine="229"/>
        <w:rPr>
          <w:rFonts w:ascii="メイリオ" w:eastAsia="メイリオ" w:hAnsi="メイリオ"/>
          <w:sz w:val="22"/>
          <w:szCs w:val="22"/>
        </w:rPr>
      </w:pPr>
      <w:r>
        <w:rPr>
          <w:rFonts w:ascii="メイリオ" w:eastAsia="メイリオ" w:hAnsi="メイリオ" w:hint="eastAsia"/>
          <w:sz w:val="22"/>
          <w:szCs w:val="22"/>
        </w:rPr>
        <w:t>（６）土地利用計画図（平面図・立面図等の計画を示す図）</w:t>
      </w:r>
    </w:p>
    <w:p w:rsidR="00724945" w:rsidRPr="00724945" w:rsidRDefault="00724945" w:rsidP="007A1234">
      <w:pPr>
        <w:spacing w:line="360" w:lineRule="exact"/>
        <w:ind w:firstLineChars="100" w:firstLine="229"/>
        <w:rPr>
          <w:rFonts w:ascii="メイリオ" w:eastAsia="メイリオ" w:hAnsi="メイリオ" w:hint="eastAsia"/>
          <w:sz w:val="22"/>
          <w:szCs w:val="22"/>
          <w:u w:val="single"/>
        </w:rPr>
      </w:pPr>
      <w:r>
        <w:rPr>
          <w:rFonts w:ascii="メイリオ" w:eastAsia="メイリオ" w:hAnsi="メイリオ" w:hint="eastAsia"/>
          <w:sz w:val="22"/>
          <w:szCs w:val="22"/>
        </w:rPr>
        <w:t xml:space="preserve">　　　</w:t>
      </w:r>
      <w:r w:rsidRPr="00724945">
        <w:rPr>
          <w:rFonts w:ascii="メイリオ" w:eastAsia="メイリオ" w:hAnsi="メイリオ" w:hint="eastAsia"/>
          <w:color w:val="FF0000"/>
          <w:sz w:val="22"/>
          <w:szCs w:val="22"/>
          <w:u w:val="single"/>
        </w:rPr>
        <w:t>※給排水計画がわかるように図示してください。</w:t>
      </w:r>
    </w:p>
    <w:p w:rsidR="007A1234" w:rsidRDefault="007A1234" w:rsidP="007A1234">
      <w:pPr>
        <w:spacing w:line="360" w:lineRule="exact"/>
        <w:ind w:firstLineChars="100" w:firstLine="229"/>
        <w:rPr>
          <w:rFonts w:ascii="メイリオ" w:eastAsia="メイリオ" w:hAnsi="メイリオ"/>
          <w:sz w:val="22"/>
          <w:szCs w:val="22"/>
        </w:rPr>
      </w:pPr>
      <w:r>
        <w:rPr>
          <w:rFonts w:ascii="メイリオ" w:eastAsia="メイリオ" w:hAnsi="メイリオ" w:hint="eastAsia"/>
          <w:sz w:val="22"/>
          <w:szCs w:val="22"/>
        </w:rPr>
        <w:t>（７）土地選定理由書（事業予定者が申出地を選定した理由）</w:t>
      </w:r>
    </w:p>
    <w:p w:rsidR="007A1234" w:rsidRDefault="007A1234" w:rsidP="007A1234">
      <w:pPr>
        <w:spacing w:line="360" w:lineRule="exact"/>
        <w:ind w:firstLineChars="100" w:firstLine="229"/>
        <w:rPr>
          <w:rFonts w:ascii="メイリオ" w:eastAsia="メイリオ" w:hAnsi="メイリオ"/>
          <w:sz w:val="22"/>
          <w:szCs w:val="22"/>
        </w:rPr>
      </w:pPr>
      <w:r>
        <w:rPr>
          <w:rFonts w:ascii="メイリオ" w:eastAsia="メイリオ" w:hAnsi="メイリオ" w:hint="eastAsia"/>
          <w:sz w:val="22"/>
          <w:szCs w:val="22"/>
        </w:rPr>
        <w:t>（８）必要面積検討表（駐車場・資材置場等へ転用予定の場合）</w:t>
      </w:r>
    </w:p>
    <w:p w:rsidR="007A1234" w:rsidRDefault="007A1234" w:rsidP="007A1234">
      <w:pPr>
        <w:spacing w:line="360" w:lineRule="exact"/>
        <w:ind w:firstLineChars="100" w:firstLine="229"/>
        <w:rPr>
          <w:rFonts w:ascii="メイリオ" w:eastAsia="メイリオ" w:hAnsi="メイリオ"/>
          <w:sz w:val="22"/>
          <w:szCs w:val="22"/>
        </w:rPr>
      </w:pPr>
      <w:r>
        <w:rPr>
          <w:rFonts w:ascii="メイリオ" w:eastAsia="メイリオ" w:hAnsi="メイリオ" w:hint="eastAsia"/>
          <w:sz w:val="22"/>
          <w:szCs w:val="22"/>
        </w:rPr>
        <w:t>（９）土地改良区等の意見書（土地改良受益地の場合）</w:t>
      </w:r>
    </w:p>
    <w:p w:rsidR="007A1234" w:rsidRDefault="007A1234" w:rsidP="007A1234">
      <w:pPr>
        <w:spacing w:line="360" w:lineRule="exact"/>
        <w:ind w:firstLineChars="100" w:firstLine="229"/>
        <w:rPr>
          <w:rFonts w:ascii="メイリオ" w:eastAsia="メイリオ" w:hAnsi="メイリオ"/>
          <w:sz w:val="22"/>
          <w:szCs w:val="22"/>
        </w:rPr>
      </w:pPr>
      <w:r>
        <w:rPr>
          <w:rFonts w:ascii="メイリオ" w:eastAsia="メイリオ" w:hAnsi="メイリオ" w:hint="eastAsia"/>
          <w:sz w:val="22"/>
          <w:szCs w:val="22"/>
        </w:rPr>
        <w:t>（10）編入申出書（農振除外地を所有している場合）</w:t>
      </w:r>
    </w:p>
    <w:p w:rsidR="007A1234" w:rsidRDefault="007A1234" w:rsidP="007A1234">
      <w:pPr>
        <w:spacing w:line="360" w:lineRule="exact"/>
        <w:ind w:firstLineChars="100" w:firstLine="229"/>
        <w:rPr>
          <w:rFonts w:ascii="メイリオ" w:eastAsia="メイリオ" w:hAnsi="メイリオ"/>
          <w:sz w:val="22"/>
          <w:szCs w:val="22"/>
        </w:rPr>
      </w:pPr>
      <w:r>
        <w:rPr>
          <w:rFonts w:ascii="メイリオ" w:eastAsia="メイリオ" w:hAnsi="メイリオ" w:hint="eastAsia"/>
          <w:sz w:val="22"/>
          <w:szCs w:val="22"/>
        </w:rPr>
        <w:t>（11）相続人代表者指定届、承諾書（未相続の場合）</w:t>
      </w:r>
    </w:p>
    <w:p w:rsidR="007A1234" w:rsidRDefault="007A1234" w:rsidP="007A1234">
      <w:pPr>
        <w:spacing w:line="360" w:lineRule="exact"/>
        <w:ind w:firstLineChars="100" w:firstLine="229"/>
        <w:rPr>
          <w:rFonts w:ascii="メイリオ" w:eastAsia="メイリオ" w:hAnsi="メイリオ"/>
          <w:sz w:val="22"/>
          <w:szCs w:val="22"/>
        </w:rPr>
      </w:pPr>
      <w:r>
        <w:rPr>
          <w:rFonts w:ascii="メイリオ" w:eastAsia="メイリオ" w:hAnsi="メイリオ" w:hint="eastAsia"/>
          <w:sz w:val="22"/>
          <w:szCs w:val="22"/>
        </w:rPr>
        <w:t>（12）その他（上記記載内容を補足する資料を必要に応じて添付）</w:t>
      </w:r>
    </w:p>
    <w:p w:rsidR="001448CB" w:rsidRPr="007A1234" w:rsidRDefault="001448CB" w:rsidP="001448CB">
      <w:pPr>
        <w:spacing w:line="360" w:lineRule="exact"/>
        <w:rPr>
          <w:rFonts w:ascii="メイリオ" w:eastAsia="メイリオ" w:hAnsi="メイリオ"/>
          <w:sz w:val="22"/>
          <w:szCs w:val="22"/>
        </w:rPr>
      </w:pPr>
    </w:p>
    <w:p w:rsidR="007C213B" w:rsidRPr="001448CB" w:rsidRDefault="001448CB" w:rsidP="001448CB">
      <w:pPr>
        <w:spacing w:line="360" w:lineRule="exact"/>
        <w:rPr>
          <w:rFonts w:ascii="メイリオ" w:eastAsia="メイリオ" w:hAnsi="メイリオ"/>
          <w:b/>
          <w:sz w:val="22"/>
          <w:szCs w:val="22"/>
        </w:rPr>
      </w:pPr>
      <w:r>
        <w:rPr>
          <w:rFonts w:ascii="メイリオ" w:eastAsia="メイリオ" w:hAnsi="メイリオ" w:hint="eastAsia"/>
          <w:b/>
          <w:sz w:val="22"/>
          <w:szCs w:val="22"/>
        </w:rPr>
        <w:t xml:space="preserve">４　</w:t>
      </w:r>
      <w:r w:rsidR="007C213B" w:rsidRPr="001448CB">
        <w:rPr>
          <w:rFonts w:ascii="メイリオ" w:eastAsia="メイリオ" w:hAnsi="メイリオ" w:hint="eastAsia"/>
          <w:b/>
          <w:sz w:val="22"/>
          <w:szCs w:val="22"/>
        </w:rPr>
        <w:t>注意事項</w:t>
      </w:r>
    </w:p>
    <w:p w:rsidR="007C213B" w:rsidRPr="001448CB" w:rsidRDefault="00C86BD5" w:rsidP="001448CB">
      <w:pPr>
        <w:spacing w:line="360" w:lineRule="exact"/>
        <w:ind w:leftChars="100" w:left="939" w:hangingChars="315" w:hanging="720"/>
        <w:rPr>
          <w:rFonts w:ascii="メイリオ" w:eastAsia="メイリオ" w:hAnsi="メイリオ"/>
          <w:sz w:val="22"/>
          <w:szCs w:val="22"/>
        </w:rPr>
      </w:pPr>
      <w:r w:rsidRPr="001448CB">
        <w:rPr>
          <w:rFonts w:ascii="メイリオ" w:eastAsia="メイリオ" w:hAnsi="メイリオ" w:hint="eastAsia"/>
          <w:sz w:val="22"/>
          <w:szCs w:val="22"/>
        </w:rPr>
        <w:t>（１）申出者は、原則として土地の登記簿上の所有者です。</w:t>
      </w:r>
      <w:r w:rsidR="00804794" w:rsidRPr="001448CB">
        <w:rPr>
          <w:rFonts w:ascii="メイリオ" w:eastAsia="メイリオ" w:hAnsi="メイリオ" w:hint="eastAsia"/>
          <w:sz w:val="22"/>
          <w:szCs w:val="22"/>
        </w:rPr>
        <w:t>土地所有者の住所が登記簿謄本記載の住所と違う場合は、その者が土地所有者であることを証明する書類（戸籍</w:t>
      </w:r>
      <w:r w:rsidR="001A3B12" w:rsidRPr="001448CB">
        <w:rPr>
          <w:rFonts w:ascii="メイリオ" w:eastAsia="メイリオ" w:hAnsi="メイリオ" w:hint="eastAsia"/>
          <w:sz w:val="22"/>
          <w:szCs w:val="22"/>
        </w:rPr>
        <w:t>の附票</w:t>
      </w:r>
      <w:r w:rsidR="00804794" w:rsidRPr="001448CB">
        <w:rPr>
          <w:rFonts w:ascii="メイリオ" w:eastAsia="メイリオ" w:hAnsi="メイリオ" w:hint="eastAsia"/>
          <w:sz w:val="22"/>
          <w:szCs w:val="22"/>
        </w:rPr>
        <w:t>等）が必要です。</w:t>
      </w:r>
      <w:r w:rsidRPr="001448CB">
        <w:rPr>
          <w:rFonts w:ascii="メイリオ" w:eastAsia="メイリオ" w:hAnsi="メイリオ" w:hint="eastAsia"/>
          <w:sz w:val="22"/>
          <w:szCs w:val="22"/>
        </w:rPr>
        <w:t>登</w:t>
      </w:r>
      <w:r w:rsidR="00804794" w:rsidRPr="001448CB">
        <w:rPr>
          <w:rFonts w:ascii="メイリオ" w:eastAsia="メイリオ" w:hAnsi="メイリオ" w:hint="eastAsia"/>
          <w:sz w:val="22"/>
          <w:szCs w:val="22"/>
        </w:rPr>
        <w:t>記簿上の所有者が死亡している場合には、相続権者が</w:t>
      </w:r>
      <w:r w:rsidR="005753C7" w:rsidRPr="001448CB">
        <w:rPr>
          <w:rFonts w:ascii="メイリオ" w:eastAsia="メイリオ" w:hAnsi="メイリオ" w:hint="eastAsia"/>
          <w:sz w:val="22"/>
          <w:szCs w:val="22"/>
        </w:rPr>
        <w:t>申</w:t>
      </w:r>
      <w:r w:rsidR="00FB322C" w:rsidRPr="001448CB">
        <w:rPr>
          <w:rFonts w:ascii="メイリオ" w:eastAsia="メイリオ" w:hAnsi="メイリオ" w:hint="eastAsia"/>
          <w:sz w:val="22"/>
          <w:szCs w:val="22"/>
        </w:rPr>
        <w:t>出</w:t>
      </w:r>
      <w:r w:rsidR="00804794" w:rsidRPr="001448CB">
        <w:rPr>
          <w:rFonts w:ascii="メイリオ" w:eastAsia="メイリオ" w:hAnsi="メイリオ" w:hint="eastAsia"/>
          <w:sz w:val="22"/>
          <w:szCs w:val="22"/>
        </w:rPr>
        <w:t>できます。その際は</w:t>
      </w:r>
      <w:r w:rsidR="00F36D4C" w:rsidRPr="001448CB">
        <w:rPr>
          <w:rFonts w:ascii="メイリオ" w:eastAsia="メイリオ" w:hAnsi="メイリオ" w:hint="eastAsia"/>
          <w:sz w:val="22"/>
          <w:szCs w:val="22"/>
        </w:rPr>
        <w:t>申出者が</w:t>
      </w:r>
      <w:r w:rsidR="00804794" w:rsidRPr="001448CB">
        <w:rPr>
          <w:rFonts w:ascii="メイリオ" w:eastAsia="メイリオ" w:hAnsi="メイリオ" w:hint="eastAsia"/>
          <w:sz w:val="22"/>
          <w:szCs w:val="22"/>
        </w:rPr>
        <w:t>相続人代表者</w:t>
      </w:r>
      <w:r w:rsidR="00F36D4C" w:rsidRPr="001448CB">
        <w:rPr>
          <w:rFonts w:ascii="メイリオ" w:eastAsia="メイリオ" w:hAnsi="メイリオ" w:hint="eastAsia"/>
          <w:sz w:val="22"/>
          <w:szCs w:val="22"/>
        </w:rPr>
        <w:t>であること</w:t>
      </w:r>
      <w:r w:rsidR="00804794" w:rsidRPr="001448CB">
        <w:rPr>
          <w:rFonts w:ascii="メイリオ" w:eastAsia="メイリオ" w:hAnsi="メイリオ" w:hint="eastAsia"/>
          <w:sz w:val="22"/>
          <w:szCs w:val="22"/>
        </w:rPr>
        <w:t>を証明する書類を提出してください。</w:t>
      </w:r>
    </w:p>
    <w:p w:rsidR="0082092C" w:rsidRPr="001448CB" w:rsidRDefault="0082092C" w:rsidP="001448CB">
      <w:pPr>
        <w:spacing w:line="360" w:lineRule="exact"/>
        <w:ind w:leftChars="100" w:left="939" w:hangingChars="315" w:hanging="720"/>
        <w:rPr>
          <w:rFonts w:ascii="メイリオ" w:eastAsia="メイリオ" w:hAnsi="メイリオ"/>
          <w:sz w:val="22"/>
          <w:szCs w:val="22"/>
        </w:rPr>
      </w:pPr>
      <w:r w:rsidRPr="001448CB">
        <w:rPr>
          <w:rFonts w:ascii="メイリオ" w:eastAsia="メイリオ" w:hAnsi="メイリオ" w:hint="eastAsia"/>
          <w:sz w:val="22"/>
          <w:szCs w:val="22"/>
        </w:rPr>
        <w:t>（２）申出のあった農地の除外については、山梨県知事の同意が必要とな</w:t>
      </w:r>
      <w:r w:rsidR="009C77CC" w:rsidRPr="001448CB">
        <w:rPr>
          <w:rFonts w:ascii="メイリオ" w:eastAsia="メイリオ" w:hAnsi="メイリオ" w:hint="eastAsia"/>
          <w:sz w:val="22"/>
          <w:szCs w:val="22"/>
        </w:rPr>
        <w:t>るため</w:t>
      </w:r>
      <w:r w:rsidRPr="001448CB">
        <w:rPr>
          <w:rFonts w:ascii="メイリオ" w:eastAsia="メイリオ" w:hAnsi="メイリオ" w:hint="eastAsia"/>
          <w:sz w:val="22"/>
          <w:szCs w:val="22"/>
        </w:rPr>
        <w:t>、関係機関との協議等に相応の期間</w:t>
      </w:r>
      <w:r w:rsidR="009C77CC" w:rsidRPr="001448CB">
        <w:rPr>
          <w:rFonts w:ascii="メイリオ" w:eastAsia="メイリオ" w:hAnsi="メイリオ" w:hint="eastAsia"/>
          <w:sz w:val="22"/>
          <w:szCs w:val="22"/>
        </w:rPr>
        <w:t>を</w:t>
      </w:r>
      <w:r w:rsidRPr="001448CB">
        <w:rPr>
          <w:rFonts w:ascii="メイリオ" w:eastAsia="メイリオ" w:hAnsi="メイリオ" w:hint="eastAsia"/>
          <w:sz w:val="22"/>
          <w:szCs w:val="22"/>
        </w:rPr>
        <w:t>要します。</w:t>
      </w:r>
      <w:r w:rsidR="00E06125" w:rsidRPr="001448CB">
        <w:rPr>
          <w:rFonts w:ascii="メイリオ" w:eastAsia="メイリオ" w:hAnsi="メイリオ" w:hint="eastAsia"/>
          <w:sz w:val="22"/>
          <w:szCs w:val="22"/>
        </w:rPr>
        <w:t>また、県との事前協議が終了し、農業振興地域の整備に関する法律第１１条第１項による公告までは、個々の案件の適否についての問い合わせには一切お答えできません。</w:t>
      </w:r>
    </w:p>
    <w:p w:rsidR="0082092C" w:rsidRPr="001448CB" w:rsidRDefault="00C86BD5" w:rsidP="001448CB">
      <w:pPr>
        <w:spacing w:line="360" w:lineRule="exact"/>
        <w:ind w:leftChars="100" w:left="939" w:hangingChars="315" w:hanging="720"/>
        <w:rPr>
          <w:rFonts w:ascii="メイリオ" w:eastAsia="メイリオ" w:hAnsi="メイリオ"/>
          <w:sz w:val="22"/>
          <w:szCs w:val="22"/>
        </w:rPr>
      </w:pPr>
      <w:r w:rsidRPr="001448CB">
        <w:rPr>
          <w:rFonts w:ascii="メイリオ" w:eastAsia="メイリオ" w:hAnsi="メイリオ" w:hint="eastAsia"/>
          <w:sz w:val="22"/>
          <w:szCs w:val="22"/>
        </w:rPr>
        <w:t>（</w:t>
      </w:r>
      <w:r w:rsidR="0082092C" w:rsidRPr="001448CB">
        <w:rPr>
          <w:rFonts w:ascii="メイリオ" w:eastAsia="メイリオ" w:hAnsi="メイリオ" w:hint="eastAsia"/>
          <w:sz w:val="22"/>
          <w:szCs w:val="22"/>
        </w:rPr>
        <w:t>３</w:t>
      </w:r>
      <w:r w:rsidRPr="001448CB">
        <w:rPr>
          <w:rFonts w:ascii="メイリオ" w:eastAsia="メイリオ" w:hAnsi="メイリオ" w:hint="eastAsia"/>
          <w:sz w:val="22"/>
          <w:szCs w:val="22"/>
        </w:rPr>
        <w:t>）除外となった土地についての有効期間は、</w:t>
      </w:r>
      <w:r w:rsidR="00553157" w:rsidRPr="001448CB">
        <w:rPr>
          <w:rFonts w:ascii="メイリオ" w:eastAsia="メイリオ" w:hAnsi="メイリオ" w:hint="eastAsia"/>
          <w:sz w:val="22"/>
          <w:szCs w:val="22"/>
        </w:rPr>
        <w:t>原則として除外された</w:t>
      </w:r>
      <w:r w:rsidR="00E06125" w:rsidRPr="001448CB">
        <w:rPr>
          <w:rFonts w:ascii="メイリオ" w:eastAsia="メイリオ" w:hAnsi="メイリオ" w:hint="eastAsia"/>
          <w:sz w:val="22"/>
          <w:szCs w:val="22"/>
        </w:rPr>
        <w:t>翌年度から３年以内</w:t>
      </w:r>
      <w:r w:rsidR="00553157" w:rsidRPr="001448CB">
        <w:rPr>
          <w:rFonts w:ascii="メイリオ" w:eastAsia="メイリオ" w:hAnsi="メイリオ" w:hint="eastAsia"/>
          <w:sz w:val="22"/>
          <w:szCs w:val="22"/>
        </w:rPr>
        <w:t>となり、期限の延長は認められません。有効期限の過ぎた農地は、期限後</w:t>
      </w:r>
      <w:r w:rsidR="009C77CC" w:rsidRPr="001448CB">
        <w:rPr>
          <w:rFonts w:ascii="メイリオ" w:eastAsia="メイリオ" w:hAnsi="メイリオ" w:hint="eastAsia"/>
          <w:sz w:val="22"/>
          <w:szCs w:val="22"/>
        </w:rPr>
        <w:t>における</w:t>
      </w:r>
      <w:r w:rsidR="00553157" w:rsidRPr="001448CB">
        <w:rPr>
          <w:rFonts w:ascii="メイリオ" w:eastAsia="メイリオ" w:hAnsi="メイリオ" w:hint="eastAsia"/>
          <w:sz w:val="22"/>
          <w:szCs w:val="22"/>
        </w:rPr>
        <w:t>農用地利用計画の見直しの際に、申出書の同意に基づき、農振農用地への編入を行います</w:t>
      </w:r>
      <w:r w:rsidR="0082092C" w:rsidRPr="001448CB">
        <w:rPr>
          <w:rFonts w:ascii="メイリオ" w:eastAsia="メイリオ" w:hAnsi="メイリオ" w:hint="eastAsia"/>
          <w:sz w:val="22"/>
          <w:szCs w:val="22"/>
        </w:rPr>
        <w:t>。</w:t>
      </w:r>
    </w:p>
    <w:p w:rsidR="00E06125" w:rsidRPr="001448CB" w:rsidRDefault="00E06125" w:rsidP="001448CB">
      <w:pPr>
        <w:spacing w:line="360" w:lineRule="exact"/>
        <w:ind w:leftChars="100" w:left="939" w:hangingChars="315" w:hanging="720"/>
        <w:rPr>
          <w:rFonts w:ascii="メイリオ" w:eastAsia="メイリオ" w:hAnsi="メイリオ"/>
          <w:sz w:val="22"/>
          <w:szCs w:val="22"/>
        </w:rPr>
      </w:pPr>
      <w:r w:rsidRPr="001448CB">
        <w:rPr>
          <w:rFonts w:ascii="メイリオ" w:eastAsia="メイリオ" w:hAnsi="メイリオ" w:hint="eastAsia"/>
          <w:sz w:val="22"/>
          <w:szCs w:val="22"/>
        </w:rPr>
        <w:t>（４）農振除外の申出書を提出されても、必ず除外されるとは限りません。</w:t>
      </w:r>
      <w:r w:rsidR="00A20917" w:rsidRPr="001448CB">
        <w:rPr>
          <w:rFonts w:ascii="メイリオ" w:eastAsia="メイリオ" w:hAnsi="メイリオ" w:hint="eastAsia"/>
          <w:sz w:val="22"/>
          <w:szCs w:val="22"/>
        </w:rPr>
        <w:t>除外</w:t>
      </w:r>
      <w:r w:rsidRPr="001448CB">
        <w:rPr>
          <w:rFonts w:ascii="メイリオ" w:eastAsia="メイリオ" w:hAnsi="メイリオ" w:hint="eastAsia"/>
          <w:sz w:val="22"/>
          <w:szCs w:val="22"/>
        </w:rPr>
        <w:t>要件を満たしているかを精査し、全ての要件が満たされている案件のみが農振除外となります。</w:t>
      </w:r>
    </w:p>
    <w:p w:rsidR="008E70B5" w:rsidRPr="001448CB" w:rsidRDefault="00E06125" w:rsidP="001448CB">
      <w:pPr>
        <w:spacing w:line="360" w:lineRule="exact"/>
        <w:ind w:leftChars="108" w:left="922" w:hangingChars="300" w:hanging="686"/>
        <w:rPr>
          <w:rFonts w:ascii="メイリオ" w:eastAsia="メイリオ" w:hAnsi="メイリオ"/>
          <w:sz w:val="22"/>
          <w:szCs w:val="22"/>
        </w:rPr>
      </w:pPr>
      <w:r w:rsidRPr="001448CB">
        <w:rPr>
          <w:rFonts w:ascii="メイリオ" w:eastAsia="メイリオ" w:hAnsi="メイリオ" w:hint="eastAsia"/>
          <w:sz w:val="22"/>
          <w:szCs w:val="22"/>
        </w:rPr>
        <w:t>（５）農振除外地を所有している場合には、農振農用地への編入手続きをとります。</w:t>
      </w:r>
      <w:bookmarkStart w:id="0" w:name="_GoBack"/>
      <w:bookmarkEnd w:id="0"/>
    </w:p>
    <w:p w:rsidR="00431A86" w:rsidRPr="001448CB" w:rsidRDefault="00431A86" w:rsidP="001448CB">
      <w:pPr>
        <w:spacing w:line="360" w:lineRule="exact"/>
        <w:rPr>
          <w:rFonts w:ascii="メイリオ" w:eastAsia="メイリオ" w:hAnsi="メイリオ"/>
          <w:sz w:val="22"/>
          <w:szCs w:val="22"/>
        </w:rPr>
      </w:pPr>
    </w:p>
    <w:p w:rsidR="00830CB5" w:rsidRPr="001448CB" w:rsidRDefault="00C86BD5" w:rsidP="001448CB">
      <w:pPr>
        <w:spacing w:line="360" w:lineRule="exact"/>
        <w:rPr>
          <w:rFonts w:ascii="メイリオ" w:eastAsia="メイリオ" w:hAnsi="メイリオ"/>
          <w:b/>
          <w:sz w:val="22"/>
          <w:szCs w:val="22"/>
        </w:rPr>
      </w:pPr>
      <w:r w:rsidRPr="001448CB">
        <w:rPr>
          <w:rFonts w:ascii="メイリオ" w:eastAsia="メイリオ" w:hAnsi="メイリオ" w:hint="eastAsia"/>
          <w:b/>
          <w:sz w:val="22"/>
          <w:szCs w:val="22"/>
        </w:rPr>
        <w:t>５</w:t>
      </w:r>
      <w:r w:rsidR="001448CB">
        <w:rPr>
          <w:rFonts w:ascii="メイリオ" w:eastAsia="メイリオ" w:hAnsi="メイリオ" w:hint="eastAsia"/>
          <w:b/>
          <w:sz w:val="22"/>
          <w:szCs w:val="22"/>
        </w:rPr>
        <w:t xml:space="preserve">　</w:t>
      </w:r>
      <w:r w:rsidR="00830CB5" w:rsidRPr="001448CB">
        <w:rPr>
          <w:rFonts w:ascii="メイリオ" w:eastAsia="メイリオ" w:hAnsi="メイリオ" w:hint="eastAsia"/>
          <w:b/>
          <w:sz w:val="22"/>
          <w:szCs w:val="22"/>
        </w:rPr>
        <w:t>問合せ</w:t>
      </w:r>
      <w:r w:rsidR="007F6D2F" w:rsidRPr="001448CB">
        <w:rPr>
          <w:rFonts w:ascii="メイリオ" w:eastAsia="メイリオ" w:hAnsi="メイリオ" w:hint="eastAsia"/>
          <w:b/>
          <w:sz w:val="22"/>
          <w:szCs w:val="22"/>
        </w:rPr>
        <w:t>・</w:t>
      </w:r>
      <w:r w:rsidR="00B91D24" w:rsidRPr="001448CB">
        <w:rPr>
          <w:rFonts w:ascii="メイリオ" w:eastAsia="メイリオ" w:hAnsi="メイリオ" w:hint="eastAsia"/>
          <w:b/>
          <w:sz w:val="22"/>
          <w:szCs w:val="22"/>
        </w:rPr>
        <w:t>提出</w:t>
      </w:r>
      <w:r w:rsidR="00830CB5" w:rsidRPr="001448CB">
        <w:rPr>
          <w:rFonts w:ascii="メイリオ" w:eastAsia="メイリオ" w:hAnsi="メイリオ" w:hint="eastAsia"/>
          <w:b/>
          <w:sz w:val="22"/>
          <w:szCs w:val="22"/>
        </w:rPr>
        <w:t>先</w:t>
      </w:r>
    </w:p>
    <w:p w:rsidR="00270C14" w:rsidRPr="001448CB" w:rsidRDefault="00270C14" w:rsidP="001448CB">
      <w:pPr>
        <w:spacing w:line="360" w:lineRule="exact"/>
        <w:ind w:firstLineChars="300" w:firstLine="686"/>
        <w:rPr>
          <w:rFonts w:ascii="メイリオ" w:eastAsia="メイリオ" w:hAnsi="メイリオ"/>
          <w:sz w:val="22"/>
          <w:szCs w:val="22"/>
        </w:rPr>
      </w:pPr>
      <w:r w:rsidRPr="001448CB">
        <w:rPr>
          <w:rFonts w:ascii="メイリオ" w:eastAsia="メイリオ" w:hAnsi="メイリオ" w:hint="eastAsia"/>
          <w:sz w:val="22"/>
          <w:szCs w:val="22"/>
        </w:rPr>
        <w:t xml:space="preserve">〒407-8501 </w:t>
      </w:r>
      <w:smartTag w:uri="schemas-MSNCTYST-com/MSNCTYST" w:element="MSNCTYST">
        <w:smartTagPr>
          <w:attr w:name="AddressList" w:val="19:山梨県韮崎市水神1丁目3番1号;"/>
          <w:attr w:name="Address" w:val="山梨県韮崎市水神1丁目3番1号"/>
        </w:smartTagPr>
        <w:smartTag w:uri="schemas-MSNCTYST-com/MSNCTYST" w:element="MSNCTYST">
          <w:smartTagPr>
            <w:attr w:name="Address" w:val="山梨県韮崎市水神1丁目3"/>
            <w:attr w:name="AddressList" w:val="19:山梨県韮崎市水神1丁目3;"/>
          </w:smartTagPr>
          <w:smartTag w:uri="schemas-MSNCTYST-com/MSNCTYST" w:element="MSNCTYST">
            <w:smartTagPr>
              <w:attr w:name="Address" w:val="山梨県韮崎市水神1"/>
              <w:attr w:name="AddressList" w:val="19:山梨県韮崎市水神1;"/>
            </w:smartTagPr>
            <w:r w:rsidRPr="001448CB">
              <w:rPr>
                <w:rFonts w:ascii="メイリオ" w:eastAsia="メイリオ" w:hAnsi="メイリオ" w:hint="eastAsia"/>
                <w:sz w:val="22"/>
                <w:szCs w:val="22"/>
              </w:rPr>
              <w:t>山梨県韮崎市水神</w:t>
            </w:r>
            <w:r w:rsidR="009C77CC" w:rsidRPr="001448CB">
              <w:rPr>
                <w:rFonts w:ascii="メイリオ" w:eastAsia="メイリオ" w:hAnsi="メイリオ" w:hint="eastAsia"/>
                <w:sz w:val="22"/>
                <w:szCs w:val="22"/>
              </w:rPr>
              <w:t>1</w:t>
            </w:r>
          </w:smartTag>
          <w:r w:rsidRPr="001448CB">
            <w:rPr>
              <w:rFonts w:ascii="メイリオ" w:eastAsia="メイリオ" w:hAnsi="メイリオ" w:hint="eastAsia"/>
              <w:sz w:val="22"/>
              <w:szCs w:val="22"/>
            </w:rPr>
            <w:t>丁目</w:t>
          </w:r>
          <w:r w:rsidR="009C77CC" w:rsidRPr="001448CB">
            <w:rPr>
              <w:rFonts w:ascii="メイリオ" w:eastAsia="メイリオ" w:hAnsi="メイリオ" w:hint="eastAsia"/>
              <w:sz w:val="22"/>
              <w:szCs w:val="22"/>
            </w:rPr>
            <w:t>3</w:t>
          </w:r>
        </w:smartTag>
        <w:r w:rsidRPr="001448CB">
          <w:rPr>
            <w:rFonts w:ascii="メイリオ" w:eastAsia="メイリオ" w:hAnsi="メイリオ" w:hint="eastAsia"/>
            <w:sz w:val="22"/>
            <w:szCs w:val="22"/>
          </w:rPr>
          <w:t>番</w:t>
        </w:r>
        <w:r w:rsidR="009C77CC" w:rsidRPr="001448CB">
          <w:rPr>
            <w:rFonts w:ascii="メイリオ" w:eastAsia="メイリオ" w:hAnsi="メイリオ" w:hint="eastAsia"/>
            <w:sz w:val="22"/>
            <w:szCs w:val="22"/>
          </w:rPr>
          <w:t>1</w:t>
        </w:r>
        <w:r w:rsidRPr="001448CB">
          <w:rPr>
            <w:rFonts w:ascii="メイリオ" w:eastAsia="メイリオ" w:hAnsi="メイリオ" w:hint="eastAsia"/>
            <w:sz w:val="22"/>
            <w:szCs w:val="22"/>
          </w:rPr>
          <w:t>号</w:t>
        </w:r>
      </w:smartTag>
    </w:p>
    <w:p w:rsidR="00897712" w:rsidRPr="001448CB" w:rsidRDefault="00270C14" w:rsidP="001448CB">
      <w:pPr>
        <w:spacing w:line="360" w:lineRule="exact"/>
        <w:ind w:firstLineChars="300" w:firstLine="686"/>
        <w:rPr>
          <w:rFonts w:ascii="メイリオ" w:eastAsia="メイリオ" w:hAnsi="メイリオ"/>
          <w:sz w:val="22"/>
          <w:szCs w:val="22"/>
        </w:rPr>
      </w:pPr>
      <w:r w:rsidRPr="001448CB">
        <w:rPr>
          <w:rFonts w:ascii="メイリオ" w:eastAsia="メイリオ" w:hAnsi="メイリオ" w:hint="eastAsia"/>
          <w:sz w:val="22"/>
          <w:szCs w:val="22"/>
        </w:rPr>
        <w:t>韮崎</w:t>
      </w:r>
      <w:r w:rsidR="00555005">
        <w:rPr>
          <w:rFonts w:ascii="メイリオ" w:eastAsia="メイリオ" w:hAnsi="メイリオ" w:hint="eastAsia"/>
          <w:sz w:val="22"/>
          <w:szCs w:val="22"/>
        </w:rPr>
        <w:t>市農政</w:t>
      </w:r>
      <w:r w:rsidR="00C86BD5" w:rsidRPr="001448CB">
        <w:rPr>
          <w:rFonts w:ascii="メイリオ" w:eastAsia="メイリオ" w:hAnsi="メイリオ" w:hint="eastAsia"/>
          <w:sz w:val="22"/>
          <w:szCs w:val="22"/>
        </w:rPr>
        <w:t>課</w:t>
      </w:r>
      <w:r w:rsidRPr="001448CB">
        <w:rPr>
          <w:rFonts w:ascii="メイリオ" w:eastAsia="メイリオ" w:hAnsi="メイリオ" w:hint="eastAsia"/>
          <w:sz w:val="22"/>
          <w:szCs w:val="22"/>
        </w:rPr>
        <w:t xml:space="preserve"> </w:t>
      </w:r>
      <w:r w:rsidR="00DB22C0" w:rsidRPr="001448CB">
        <w:rPr>
          <w:rFonts w:ascii="メイリオ" w:eastAsia="メイリオ" w:hAnsi="メイリオ" w:hint="eastAsia"/>
          <w:sz w:val="22"/>
          <w:szCs w:val="22"/>
        </w:rPr>
        <w:t>農林振興担当</w:t>
      </w:r>
      <w:r w:rsidRPr="001448CB">
        <w:rPr>
          <w:rFonts w:ascii="メイリオ" w:eastAsia="メイリオ" w:hAnsi="メイリオ" w:hint="eastAsia"/>
          <w:sz w:val="22"/>
          <w:szCs w:val="22"/>
        </w:rPr>
        <w:t xml:space="preserve"> </w:t>
      </w:r>
      <w:r w:rsidR="00451B63" w:rsidRPr="001448CB">
        <w:rPr>
          <w:rFonts w:ascii="メイリオ" w:eastAsia="メイリオ" w:hAnsi="メイリオ" w:hint="eastAsia"/>
          <w:sz w:val="22"/>
          <w:szCs w:val="22"/>
        </w:rPr>
        <w:t>電話</w:t>
      </w:r>
      <w:r w:rsidR="009C77CC" w:rsidRPr="001448CB">
        <w:rPr>
          <w:rFonts w:ascii="メイリオ" w:eastAsia="メイリオ" w:hAnsi="メイリオ" w:hint="eastAsia"/>
          <w:sz w:val="22"/>
          <w:szCs w:val="22"/>
        </w:rPr>
        <w:t xml:space="preserve"> </w:t>
      </w:r>
      <w:r w:rsidRPr="001448CB">
        <w:rPr>
          <w:rFonts w:ascii="メイリオ" w:eastAsia="メイリオ" w:hAnsi="メイリオ" w:hint="eastAsia"/>
          <w:sz w:val="22"/>
          <w:szCs w:val="22"/>
        </w:rPr>
        <w:t>0551-</w:t>
      </w:r>
      <w:r w:rsidR="00555005">
        <w:rPr>
          <w:rFonts w:ascii="メイリオ" w:eastAsia="メイリオ" w:hAnsi="メイリオ"/>
          <w:sz w:val="22"/>
          <w:szCs w:val="22"/>
        </w:rPr>
        <w:t>45-9104</w:t>
      </w:r>
      <w:r w:rsidRPr="001448CB">
        <w:rPr>
          <w:rFonts w:ascii="メイリオ" w:eastAsia="メイリオ" w:hAnsi="メイリオ" w:hint="eastAsia"/>
          <w:sz w:val="22"/>
          <w:szCs w:val="22"/>
        </w:rPr>
        <w:t>（</w:t>
      </w:r>
      <w:r w:rsidR="00555005">
        <w:rPr>
          <w:rFonts w:ascii="メイリオ" w:eastAsia="メイリオ" w:hAnsi="メイリオ" w:hint="eastAsia"/>
          <w:sz w:val="22"/>
          <w:szCs w:val="22"/>
        </w:rPr>
        <w:t>担当直通</w:t>
      </w:r>
      <w:r w:rsidR="00830CB5" w:rsidRPr="001448CB">
        <w:rPr>
          <w:rFonts w:ascii="メイリオ" w:eastAsia="メイリオ" w:hAnsi="メイリオ" w:hint="eastAsia"/>
          <w:sz w:val="22"/>
          <w:szCs w:val="22"/>
        </w:rPr>
        <w:t>）</w:t>
      </w:r>
    </w:p>
    <w:sectPr w:rsidR="00897712" w:rsidRPr="001448CB" w:rsidSect="00724945">
      <w:pgSz w:w="11906" w:h="16838" w:code="9"/>
      <w:pgMar w:top="851" w:right="1134" w:bottom="426" w:left="1134" w:header="851" w:footer="992" w:gutter="0"/>
      <w:cols w:space="425"/>
      <w:docGrid w:type="linesAndChars" w:linePitch="289" w:charSpace="1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ADB" w:rsidRDefault="00E23ADB" w:rsidP="00A20992">
      <w:r>
        <w:separator/>
      </w:r>
    </w:p>
  </w:endnote>
  <w:endnote w:type="continuationSeparator" w:id="0">
    <w:p w:rsidR="00E23ADB" w:rsidRDefault="00E23ADB" w:rsidP="00A2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ADB" w:rsidRDefault="00E23ADB" w:rsidP="00A20992">
      <w:r>
        <w:separator/>
      </w:r>
    </w:p>
  </w:footnote>
  <w:footnote w:type="continuationSeparator" w:id="0">
    <w:p w:rsidR="00E23ADB" w:rsidRDefault="00E23ADB" w:rsidP="00A20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D7F8B"/>
    <w:multiLevelType w:val="hybridMultilevel"/>
    <w:tmpl w:val="06A8C500"/>
    <w:lvl w:ilvl="0" w:tplc="61767438">
      <w:start w:val="1"/>
      <w:numFmt w:val="decimal"/>
      <w:lvlText w:val="%1."/>
      <w:lvlJc w:val="left"/>
      <w:pPr>
        <w:tabs>
          <w:tab w:val="num" w:pos="896"/>
        </w:tabs>
        <w:ind w:left="896" w:hanging="420"/>
      </w:pPr>
      <w:rPr>
        <w:rFonts w:hint="eastAsia"/>
      </w:rPr>
    </w:lvl>
    <w:lvl w:ilvl="1" w:tplc="04090017" w:tentative="1">
      <w:start w:val="1"/>
      <w:numFmt w:val="aiueoFullWidth"/>
      <w:lvlText w:val="(%2)"/>
      <w:lvlJc w:val="left"/>
      <w:pPr>
        <w:tabs>
          <w:tab w:val="num" w:pos="1316"/>
        </w:tabs>
        <w:ind w:left="1316" w:hanging="420"/>
      </w:pPr>
    </w:lvl>
    <w:lvl w:ilvl="2" w:tplc="04090011" w:tentative="1">
      <w:start w:val="1"/>
      <w:numFmt w:val="decimalEnclosedCircle"/>
      <w:lvlText w:val="%3"/>
      <w:lvlJc w:val="left"/>
      <w:pPr>
        <w:tabs>
          <w:tab w:val="num" w:pos="1736"/>
        </w:tabs>
        <w:ind w:left="1736" w:hanging="420"/>
      </w:pPr>
    </w:lvl>
    <w:lvl w:ilvl="3" w:tplc="0409000F" w:tentative="1">
      <w:start w:val="1"/>
      <w:numFmt w:val="decimal"/>
      <w:lvlText w:val="%4."/>
      <w:lvlJc w:val="left"/>
      <w:pPr>
        <w:tabs>
          <w:tab w:val="num" w:pos="2156"/>
        </w:tabs>
        <w:ind w:left="2156" w:hanging="420"/>
      </w:pPr>
    </w:lvl>
    <w:lvl w:ilvl="4" w:tplc="04090017" w:tentative="1">
      <w:start w:val="1"/>
      <w:numFmt w:val="aiueoFullWidth"/>
      <w:lvlText w:val="(%5)"/>
      <w:lvlJc w:val="left"/>
      <w:pPr>
        <w:tabs>
          <w:tab w:val="num" w:pos="2576"/>
        </w:tabs>
        <w:ind w:left="2576" w:hanging="420"/>
      </w:pPr>
    </w:lvl>
    <w:lvl w:ilvl="5" w:tplc="04090011" w:tentative="1">
      <w:start w:val="1"/>
      <w:numFmt w:val="decimalEnclosedCircle"/>
      <w:lvlText w:val="%6"/>
      <w:lvlJc w:val="left"/>
      <w:pPr>
        <w:tabs>
          <w:tab w:val="num" w:pos="2996"/>
        </w:tabs>
        <w:ind w:left="2996" w:hanging="420"/>
      </w:pPr>
    </w:lvl>
    <w:lvl w:ilvl="6" w:tplc="0409000F" w:tentative="1">
      <w:start w:val="1"/>
      <w:numFmt w:val="decimal"/>
      <w:lvlText w:val="%7."/>
      <w:lvlJc w:val="left"/>
      <w:pPr>
        <w:tabs>
          <w:tab w:val="num" w:pos="3416"/>
        </w:tabs>
        <w:ind w:left="3416" w:hanging="420"/>
      </w:pPr>
    </w:lvl>
    <w:lvl w:ilvl="7" w:tplc="04090017" w:tentative="1">
      <w:start w:val="1"/>
      <w:numFmt w:val="aiueoFullWidth"/>
      <w:lvlText w:val="(%8)"/>
      <w:lvlJc w:val="left"/>
      <w:pPr>
        <w:tabs>
          <w:tab w:val="num" w:pos="3836"/>
        </w:tabs>
        <w:ind w:left="3836" w:hanging="420"/>
      </w:pPr>
    </w:lvl>
    <w:lvl w:ilvl="8" w:tplc="04090011" w:tentative="1">
      <w:start w:val="1"/>
      <w:numFmt w:val="decimalEnclosedCircle"/>
      <w:lvlText w:val="%9"/>
      <w:lvlJc w:val="left"/>
      <w:pPr>
        <w:tabs>
          <w:tab w:val="num" w:pos="4256"/>
        </w:tabs>
        <w:ind w:left="4256" w:hanging="420"/>
      </w:pPr>
    </w:lvl>
  </w:abstractNum>
  <w:abstractNum w:abstractNumId="1" w15:restartNumberingAfterBreak="0">
    <w:nsid w:val="2AF954C0"/>
    <w:multiLevelType w:val="hybridMultilevel"/>
    <w:tmpl w:val="5574A9FE"/>
    <w:lvl w:ilvl="0" w:tplc="E0607E36">
      <w:start w:val="1"/>
      <w:numFmt w:val="bullet"/>
      <w:lvlText w:val="※"/>
      <w:lvlJc w:val="left"/>
      <w:pPr>
        <w:ind w:left="817"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97" w:hanging="420"/>
      </w:pPr>
      <w:rPr>
        <w:rFonts w:ascii="Wingdings" w:hAnsi="Wingdings" w:hint="default"/>
      </w:rPr>
    </w:lvl>
    <w:lvl w:ilvl="2" w:tplc="0409000D" w:tentative="1">
      <w:start w:val="1"/>
      <w:numFmt w:val="bullet"/>
      <w:lvlText w:val=""/>
      <w:lvlJc w:val="left"/>
      <w:pPr>
        <w:ind w:left="1717" w:hanging="420"/>
      </w:pPr>
      <w:rPr>
        <w:rFonts w:ascii="Wingdings" w:hAnsi="Wingdings" w:hint="default"/>
      </w:rPr>
    </w:lvl>
    <w:lvl w:ilvl="3" w:tplc="04090001" w:tentative="1">
      <w:start w:val="1"/>
      <w:numFmt w:val="bullet"/>
      <w:lvlText w:val=""/>
      <w:lvlJc w:val="left"/>
      <w:pPr>
        <w:ind w:left="2137" w:hanging="420"/>
      </w:pPr>
      <w:rPr>
        <w:rFonts w:ascii="Wingdings" w:hAnsi="Wingdings" w:hint="default"/>
      </w:rPr>
    </w:lvl>
    <w:lvl w:ilvl="4" w:tplc="0409000B" w:tentative="1">
      <w:start w:val="1"/>
      <w:numFmt w:val="bullet"/>
      <w:lvlText w:val=""/>
      <w:lvlJc w:val="left"/>
      <w:pPr>
        <w:ind w:left="2557" w:hanging="420"/>
      </w:pPr>
      <w:rPr>
        <w:rFonts w:ascii="Wingdings" w:hAnsi="Wingdings" w:hint="default"/>
      </w:rPr>
    </w:lvl>
    <w:lvl w:ilvl="5" w:tplc="0409000D" w:tentative="1">
      <w:start w:val="1"/>
      <w:numFmt w:val="bullet"/>
      <w:lvlText w:val=""/>
      <w:lvlJc w:val="left"/>
      <w:pPr>
        <w:ind w:left="2977" w:hanging="420"/>
      </w:pPr>
      <w:rPr>
        <w:rFonts w:ascii="Wingdings" w:hAnsi="Wingdings" w:hint="default"/>
      </w:rPr>
    </w:lvl>
    <w:lvl w:ilvl="6" w:tplc="04090001" w:tentative="1">
      <w:start w:val="1"/>
      <w:numFmt w:val="bullet"/>
      <w:lvlText w:val=""/>
      <w:lvlJc w:val="left"/>
      <w:pPr>
        <w:ind w:left="3397" w:hanging="420"/>
      </w:pPr>
      <w:rPr>
        <w:rFonts w:ascii="Wingdings" w:hAnsi="Wingdings" w:hint="default"/>
      </w:rPr>
    </w:lvl>
    <w:lvl w:ilvl="7" w:tplc="0409000B" w:tentative="1">
      <w:start w:val="1"/>
      <w:numFmt w:val="bullet"/>
      <w:lvlText w:val=""/>
      <w:lvlJc w:val="left"/>
      <w:pPr>
        <w:ind w:left="3817" w:hanging="420"/>
      </w:pPr>
      <w:rPr>
        <w:rFonts w:ascii="Wingdings" w:hAnsi="Wingdings" w:hint="default"/>
      </w:rPr>
    </w:lvl>
    <w:lvl w:ilvl="8" w:tplc="0409000D" w:tentative="1">
      <w:start w:val="1"/>
      <w:numFmt w:val="bullet"/>
      <w:lvlText w:val=""/>
      <w:lvlJc w:val="left"/>
      <w:pPr>
        <w:ind w:left="4237" w:hanging="420"/>
      </w:pPr>
      <w:rPr>
        <w:rFonts w:ascii="Wingdings" w:hAnsi="Wingdings" w:hint="default"/>
      </w:rPr>
    </w:lvl>
  </w:abstractNum>
  <w:abstractNum w:abstractNumId="2" w15:restartNumberingAfterBreak="0">
    <w:nsid w:val="4E5255AE"/>
    <w:multiLevelType w:val="hybridMultilevel"/>
    <w:tmpl w:val="9AEE141A"/>
    <w:lvl w:ilvl="0" w:tplc="82D25A32">
      <w:start w:val="2"/>
      <w:numFmt w:val="bullet"/>
      <w:lvlText w:val="※"/>
      <w:lvlJc w:val="left"/>
      <w:pPr>
        <w:ind w:left="82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15:restartNumberingAfterBreak="0">
    <w:nsid w:val="7E5846D7"/>
    <w:multiLevelType w:val="hybridMultilevel"/>
    <w:tmpl w:val="B3ECE1A8"/>
    <w:lvl w:ilvl="0" w:tplc="36907CEA">
      <w:numFmt w:val="bullet"/>
      <w:lvlText w:val="□"/>
      <w:lvlJc w:val="left"/>
      <w:pPr>
        <w:ind w:left="758" w:hanging="360"/>
      </w:pPr>
      <w:rPr>
        <w:rFonts w:ascii="メイリオ" w:eastAsia="メイリオ" w:hAnsi="メイリオ" w:cs="Times New Roman" w:hint="eastAsia"/>
      </w:rPr>
    </w:lvl>
    <w:lvl w:ilvl="1" w:tplc="0409000B" w:tentative="1">
      <w:start w:val="1"/>
      <w:numFmt w:val="bullet"/>
      <w:lvlText w:val=""/>
      <w:lvlJc w:val="left"/>
      <w:pPr>
        <w:ind w:left="1238" w:hanging="420"/>
      </w:pPr>
      <w:rPr>
        <w:rFonts w:ascii="Wingdings" w:hAnsi="Wingdings" w:hint="default"/>
      </w:rPr>
    </w:lvl>
    <w:lvl w:ilvl="2" w:tplc="0409000D" w:tentative="1">
      <w:start w:val="1"/>
      <w:numFmt w:val="bullet"/>
      <w:lvlText w:val=""/>
      <w:lvlJc w:val="left"/>
      <w:pPr>
        <w:ind w:left="1658" w:hanging="420"/>
      </w:pPr>
      <w:rPr>
        <w:rFonts w:ascii="Wingdings" w:hAnsi="Wingdings" w:hint="default"/>
      </w:rPr>
    </w:lvl>
    <w:lvl w:ilvl="3" w:tplc="04090001" w:tentative="1">
      <w:start w:val="1"/>
      <w:numFmt w:val="bullet"/>
      <w:lvlText w:val=""/>
      <w:lvlJc w:val="left"/>
      <w:pPr>
        <w:ind w:left="2078" w:hanging="420"/>
      </w:pPr>
      <w:rPr>
        <w:rFonts w:ascii="Wingdings" w:hAnsi="Wingdings" w:hint="default"/>
      </w:rPr>
    </w:lvl>
    <w:lvl w:ilvl="4" w:tplc="0409000B" w:tentative="1">
      <w:start w:val="1"/>
      <w:numFmt w:val="bullet"/>
      <w:lvlText w:val=""/>
      <w:lvlJc w:val="left"/>
      <w:pPr>
        <w:ind w:left="2498" w:hanging="420"/>
      </w:pPr>
      <w:rPr>
        <w:rFonts w:ascii="Wingdings" w:hAnsi="Wingdings" w:hint="default"/>
      </w:rPr>
    </w:lvl>
    <w:lvl w:ilvl="5" w:tplc="0409000D" w:tentative="1">
      <w:start w:val="1"/>
      <w:numFmt w:val="bullet"/>
      <w:lvlText w:val=""/>
      <w:lvlJc w:val="left"/>
      <w:pPr>
        <w:ind w:left="2918" w:hanging="420"/>
      </w:pPr>
      <w:rPr>
        <w:rFonts w:ascii="Wingdings" w:hAnsi="Wingdings" w:hint="default"/>
      </w:rPr>
    </w:lvl>
    <w:lvl w:ilvl="6" w:tplc="04090001" w:tentative="1">
      <w:start w:val="1"/>
      <w:numFmt w:val="bullet"/>
      <w:lvlText w:val=""/>
      <w:lvlJc w:val="left"/>
      <w:pPr>
        <w:ind w:left="3338" w:hanging="420"/>
      </w:pPr>
      <w:rPr>
        <w:rFonts w:ascii="Wingdings" w:hAnsi="Wingdings" w:hint="default"/>
      </w:rPr>
    </w:lvl>
    <w:lvl w:ilvl="7" w:tplc="0409000B" w:tentative="1">
      <w:start w:val="1"/>
      <w:numFmt w:val="bullet"/>
      <w:lvlText w:val=""/>
      <w:lvlJc w:val="left"/>
      <w:pPr>
        <w:ind w:left="3758" w:hanging="420"/>
      </w:pPr>
      <w:rPr>
        <w:rFonts w:ascii="Wingdings" w:hAnsi="Wingdings" w:hint="default"/>
      </w:rPr>
    </w:lvl>
    <w:lvl w:ilvl="8" w:tplc="0409000D" w:tentative="1">
      <w:start w:val="1"/>
      <w:numFmt w:val="bullet"/>
      <w:lvlText w:val=""/>
      <w:lvlJc w:val="left"/>
      <w:pPr>
        <w:ind w:left="4178"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289"/>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712"/>
    <w:rsid w:val="00004017"/>
    <w:rsid w:val="00032BC8"/>
    <w:rsid w:val="00067C40"/>
    <w:rsid w:val="00070757"/>
    <w:rsid w:val="000A1235"/>
    <w:rsid w:val="000C778A"/>
    <w:rsid w:val="000D1B78"/>
    <w:rsid w:val="000D512C"/>
    <w:rsid w:val="000E34A2"/>
    <w:rsid w:val="000E59DB"/>
    <w:rsid w:val="00113481"/>
    <w:rsid w:val="00113E3B"/>
    <w:rsid w:val="00116DCC"/>
    <w:rsid w:val="00144667"/>
    <w:rsid w:val="001448CB"/>
    <w:rsid w:val="00180544"/>
    <w:rsid w:val="00180766"/>
    <w:rsid w:val="001A3B12"/>
    <w:rsid w:val="001C033B"/>
    <w:rsid w:val="001E048B"/>
    <w:rsid w:val="001F065D"/>
    <w:rsid w:val="0021040F"/>
    <w:rsid w:val="00223744"/>
    <w:rsid w:val="002478D5"/>
    <w:rsid w:val="00264197"/>
    <w:rsid w:val="00270C14"/>
    <w:rsid w:val="00292DDC"/>
    <w:rsid w:val="00292FA3"/>
    <w:rsid w:val="002A3987"/>
    <w:rsid w:val="00305A0A"/>
    <w:rsid w:val="00316619"/>
    <w:rsid w:val="00321EEC"/>
    <w:rsid w:val="00355241"/>
    <w:rsid w:val="00366397"/>
    <w:rsid w:val="0036709D"/>
    <w:rsid w:val="003A574F"/>
    <w:rsid w:val="003B10F5"/>
    <w:rsid w:val="003B714D"/>
    <w:rsid w:val="003C0181"/>
    <w:rsid w:val="003C75EC"/>
    <w:rsid w:val="003D22D2"/>
    <w:rsid w:val="0040063D"/>
    <w:rsid w:val="0040259A"/>
    <w:rsid w:val="0041111E"/>
    <w:rsid w:val="00431A86"/>
    <w:rsid w:val="00451B63"/>
    <w:rsid w:val="0045339F"/>
    <w:rsid w:val="004D35B8"/>
    <w:rsid w:val="004E5CF9"/>
    <w:rsid w:val="005009E6"/>
    <w:rsid w:val="00513E58"/>
    <w:rsid w:val="00516A07"/>
    <w:rsid w:val="005219BF"/>
    <w:rsid w:val="0053796D"/>
    <w:rsid w:val="00553157"/>
    <w:rsid w:val="00554E8C"/>
    <w:rsid w:val="00555005"/>
    <w:rsid w:val="00571F29"/>
    <w:rsid w:val="005753C7"/>
    <w:rsid w:val="00580B33"/>
    <w:rsid w:val="005C1739"/>
    <w:rsid w:val="005C6BAB"/>
    <w:rsid w:val="006019EA"/>
    <w:rsid w:val="00601DDB"/>
    <w:rsid w:val="00620073"/>
    <w:rsid w:val="006302D6"/>
    <w:rsid w:val="00631287"/>
    <w:rsid w:val="006818CA"/>
    <w:rsid w:val="00690134"/>
    <w:rsid w:val="006C01FA"/>
    <w:rsid w:val="006E4021"/>
    <w:rsid w:val="006F43AA"/>
    <w:rsid w:val="006F7E89"/>
    <w:rsid w:val="00724945"/>
    <w:rsid w:val="00733203"/>
    <w:rsid w:val="007434BF"/>
    <w:rsid w:val="007442D4"/>
    <w:rsid w:val="0075103A"/>
    <w:rsid w:val="007729C3"/>
    <w:rsid w:val="00774842"/>
    <w:rsid w:val="00792A71"/>
    <w:rsid w:val="007A1234"/>
    <w:rsid w:val="007C213B"/>
    <w:rsid w:val="007D5227"/>
    <w:rsid w:val="007D5886"/>
    <w:rsid w:val="007F6D2F"/>
    <w:rsid w:val="00804794"/>
    <w:rsid w:val="0080677F"/>
    <w:rsid w:val="00810DC7"/>
    <w:rsid w:val="008153CE"/>
    <w:rsid w:val="0082092C"/>
    <w:rsid w:val="00830CB5"/>
    <w:rsid w:val="00843F85"/>
    <w:rsid w:val="00853922"/>
    <w:rsid w:val="00880826"/>
    <w:rsid w:val="00885BFB"/>
    <w:rsid w:val="00886574"/>
    <w:rsid w:val="00891C4B"/>
    <w:rsid w:val="00897712"/>
    <w:rsid w:val="008D7356"/>
    <w:rsid w:val="008E70B5"/>
    <w:rsid w:val="00924506"/>
    <w:rsid w:val="00924B97"/>
    <w:rsid w:val="00945EF3"/>
    <w:rsid w:val="00956050"/>
    <w:rsid w:val="0096001A"/>
    <w:rsid w:val="00983A81"/>
    <w:rsid w:val="00991B4D"/>
    <w:rsid w:val="009A6EAD"/>
    <w:rsid w:val="009B0F14"/>
    <w:rsid w:val="009B2637"/>
    <w:rsid w:val="009B288B"/>
    <w:rsid w:val="009B6623"/>
    <w:rsid w:val="009B6BDE"/>
    <w:rsid w:val="009C77CC"/>
    <w:rsid w:val="009E1E3C"/>
    <w:rsid w:val="009F12F8"/>
    <w:rsid w:val="00A20917"/>
    <w:rsid w:val="00A20992"/>
    <w:rsid w:val="00A37D5A"/>
    <w:rsid w:val="00A50174"/>
    <w:rsid w:val="00A51C0A"/>
    <w:rsid w:val="00A65B7C"/>
    <w:rsid w:val="00A675FF"/>
    <w:rsid w:val="00A75BD4"/>
    <w:rsid w:val="00A806DD"/>
    <w:rsid w:val="00AA0210"/>
    <w:rsid w:val="00AA48F1"/>
    <w:rsid w:val="00AD2439"/>
    <w:rsid w:val="00B1159A"/>
    <w:rsid w:val="00B176CE"/>
    <w:rsid w:val="00B5180C"/>
    <w:rsid w:val="00B733E8"/>
    <w:rsid w:val="00B91D24"/>
    <w:rsid w:val="00BF0FC2"/>
    <w:rsid w:val="00C27DBF"/>
    <w:rsid w:val="00C54F28"/>
    <w:rsid w:val="00C55C18"/>
    <w:rsid w:val="00C64506"/>
    <w:rsid w:val="00C86BD5"/>
    <w:rsid w:val="00CB2CF1"/>
    <w:rsid w:val="00CC3582"/>
    <w:rsid w:val="00D12B75"/>
    <w:rsid w:val="00D24069"/>
    <w:rsid w:val="00D268BD"/>
    <w:rsid w:val="00D85D22"/>
    <w:rsid w:val="00D862D6"/>
    <w:rsid w:val="00D929AA"/>
    <w:rsid w:val="00DB2257"/>
    <w:rsid w:val="00DB22C0"/>
    <w:rsid w:val="00DB7EFE"/>
    <w:rsid w:val="00DD1E3C"/>
    <w:rsid w:val="00E06125"/>
    <w:rsid w:val="00E16183"/>
    <w:rsid w:val="00E20766"/>
    <w:rsid w:val="00E23ADB"/>
    <w:rsid w:val="00E3739B"/>
    <w:rsid w:val="00E65987"/>
    <w:rsid w:val="00EC4FEE"/>
    <w:rsid w:val="00ED14BE"/>
    <w:rsid w:val="00EE7DAA"/>
    <w:rsid w:val="00EF5E17"/>
    <w:rsid w:val="00F014AA"/>
    <w:rsid w:val="00F07F92"/>
    <w:rsid w:val="00F17096"/>
    <w:rsid w:val="00F36D4C"/>
    <w:rsid w:val="00F907C7"/>
    <w:rsid w:val="00F97C5D"/>
    <w:rsid w:val="00FA6CEB"/>
    <w:rsid w:val="00FB322C"/>
    <w:rsid w:val="00FB3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1505">
      <v:textbox inset="5.85pt,.7pt,5.85pt,.7pt"/>
    </o:shapedefaults>
    <o:shapelayout v:ext="edit">
      <o:idmap v:ext="edit" data="1"/>
    </o:shapelayout>
  </w:shapeDefaults>
  <w:decimalSymbol w:val="."/>
  <w:listSeparator w:val=","/>
  <w14:docId w14:val="504190B6"/>
  <w15:chartTrackingRefBased/>
  <w15:docId w15:val="{1B049770-4E0A-4853-8082-F6FFDE839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D5227"/>
    <w:rPr>
      <w:rFonts w:ascii="Arial" w:eastAsia="ＭＳ ゴシック" w:hAnsi="Arial"/>
      <w:sz w:val="18"/>
      <w:szCs w:val="18"/>
    </w:rPr>
  </w:style>
  <w:style w:type="paragraph" w:styleId="a4">
    <w:name w:val="header"/>
    <w:basedOn w:val="a"/>
    <w:link w:val="a5"/>
    <w:rsid w:val="00A20992"/>
    <w:pPr>
      <w:tabs>
        <w:tab w:val="center" w:pos="4252"/>
        <w:tab w:val="right" w:pos="8504"/>
      </w:tabs>
      <w:snapToGrid w:val="0"/>
    </w:pPr>
  </w:style>
  <w:style w:type="character" w:customStyle="1" w:styleId="a5">
    <w:name w:val="ヘッダー (文字)"/>
    <w:link w:val="a4"/>
    <w:rsid w:val="00A20992"/>
    <w:rPr>
      <w:kern w:val="2"/>
      <w:sz w:val="21"/>
      <w:szCs w:val="24"/>
    </w:rPr>
  </w:style>
  <w:style w:type="paragraph" w:styleId="a6">
    <w:name w:val="footer"/>
    <w:basedOn w:val="a"/>
    <w:link w:val="a7"/>
    <w:rsid w:val="00A20992"/>
    <w:pPr>
      <w:tabs>
        <w:tab w:val="center" w:pos="4252"/>
        <w:tab w:val="right" w:pos="8504"/>
      </w:tabs>
      <w:snapToGrid w:val="0"/>
    </w:pPr>
  </w:style>
  <w:style w:type="character" w:customStyle="1" w:styleId="a7">
    <w:name w:val="フッター (文字)"/>
    <w:link w:val="a6"/>
    <w:rsid w:val="00A20992"/>
    <w:rPr>
      <w:kern w:val="2"/>
      <w:sz w:val="21"/>
      <w:szCs w:val="24"/>
    </w:rPr>
  </w:style>
  <w:style w:type="table" w:styleId="a8">
    <w:name w:val="Table Grid"/>
    <w:basedOn w:val="a1"/>
    <w:rsid w:val="003D2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249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95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094F8-4DDB-46CD-8B86-3403560B3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2097</Words>
  <Characters>136</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≪農振の除外を希望される方へ≫</vt:lpstr>
      <vt:lpstr>≪農振の除外を希望される方へ≫</vt:lpstr>
    </vt:vector>
  </TitlesOfParts>
  <Company>韮崎市</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≪農振の除外を希望される方へ≫</dc:title>
  <dc:subject/>
  <dc:creator>韮崎市役所</dc:creator>
  <cp:keywords/>
  <dc:description/>
  <cp:lastModifiedBy>矢崎咲子</cp:lastModifiedBy>
  <cp:revision>11</cp:revision>
  <cp:lastPrinted>2021-05-25T23:17:00Z</cp:lastPrinted>
  <dcterms:created xsi:type="dcterms:W3CDTF">2021-06-07T00:31:00Z</dcterms:created>
  <dcterms:modified xsi:type="dcterms:W3CDTF">2024-10-24T11:54:00Z</dcterms:modified>
</cp:coreProperties>
</file>