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813CF" w14:textId="307D3B82" w:rsidR="00C70075" w:rsidRDefault="00C70075" w:rsidP="00C70075">
      <w:pPr>
        <w:kinsoku w:val="0"/>
        <w:overflowPunct w:val="0"/>
        <w:autoSpaceDE w:val="0"/>
        <w:autoSpaceDN w:val="0"/>
        <w:rPr>
          <w:rFonts w:hAnsi="ＭＳ 明朝"/>
          <w:color w:val="000000" w:themeColor="text1"/>
        </w:rPr>
      </w:pPr>
      <w:r>
        <w:rPr>
          <w:rFonts w:hAnsi="ＭＳ 明朝" w:hint="eastAsia"/>
          <w:color w:val="000000" w:themeColor="text1"/>
        </w:rPr>
        <w:t>韮崎市告示第</w:t>
      </w:r>
      <w:r w:rsidR="004D5759">
        <w:rPr>
          <w:rFonts w:hAnsi="ＭＳ 明朝" w:hint="eastAsia"/>
          <w:color w:val="000000" w:themeColor="text1"/>
        </w:rPr>
        <w:t>９</w:t>
      </w:r>
      <w:r>
        <w:rPr>
          <w:rFonts w:hAnsi="ＭＳ 明朝" w:hint="eastAsia"/>
          <w:color w:val="000000" w:themeColor="text1"/>
        </w:rPr>
        <w:t>号</w:t>
      </w:r>
    </w:p>
    <w:p w14:paraId="60284952" w14:textId="6B4E21D0" w:rsidR="00EA5DED" w:rsidRPr="00C70075" w:rsidRDefault="0055087F" w:rsidP="00C70075">
      <w:pPr>
        <w:kinsoku w:val="0"/>
        <w:overflowPunct w:val="0"/>
        <w:autoSpaceDE w:val="0"/>
        <w:autoSpaceDN w:val="0"/>
        <w:ind w:firstLineChars="300" w:firstLine="720"/>
        <w:rPr>
          <w:rFonts w:hAnsi="ＭＳ 明朝"/>
          <w:color w:val="000000" w:themeColor="text1"/>
        </w:rPr>
      </w:pPr>
      <w:bookmarkStart w:id="0" w:name="_Hlk192159284"/>
      <w:r w:rsidRPr="0055087F">
        <w:rPr>
          <w:rFonts w:hAnsi="ＭＳ 明朝" w:hint="eastAsia"/>
          <w:color w:val="000000" w:themeColor="text1"/>
        </w:rPr>
        <w:t>韮崎市子どもの居場所づくり</w:t>
      </w:r>
      <w:bookmarkStart w:id="1" w:name="_Hlk192159119"/>
      <w:r w:rsidRPr="0055087F">
        <w:rPr>
          <w:rFonts w:hAnsi="ＭＳ 明朝" w:hint="eastAsia"/>
          <w:color w:val="000000" w:themeColor="text1"/>
        </w:rPr>
        <w:t>応援事業補助金交付要綱</w:t>
      </w:r>
      <w:bookmarkStart w:id="2" w:name="_GoBack"/>
      <w:bookmarkEnd w:id="0"/>
      <w:bookmarkEnd w:id="1"/>
      <w:bookmarkEnd w:id="2"/>
    </w:p>
    <w:p w14:paraId="3336D0AD" w14:textId="77777777" w:rsidR="00C70075" w:rsidRDefault="00C70075" w:rsidP="00C70075">
      <w:pPr>
        <w:tabs>
          <w:tab w:val="left" w:pos="2715"/>
        </w:tabs>
        <w:kinsoku w:val="0"/>
        <w:overflowPunct w:val="0"/>
        <w:autoSpaceDE w:val="0"/>
        <w:autoSpaceDN w:val="0"/>
        <w:ind w:firstLineChars="100" w:firstLine="240"/>
        <w:rPr>
          <w:rFonts w:hAnsi="ＭＳ 明朝"/>
          <w:color w:val="000000" w:themeColor="text1"/>
        </w:rPr>
      </w:pPr>
    </w:p>
    <w:p w14:paraId="650A9CB6" w14:textId="7657765D" w:rsidR="00C70075" w:rsidRDefault="00C70075" w:rsidP="00C70075">
      <w:pPr>
        <w:tabs>
          <w:tab w:val="left" w:pos="2715"/>
        </w:tabs>
        <w:kinsoku w:val="0"/>
        <w:overflowPunct w:val="0"/>
        <w:autoSpaceDE w:val="0"/>
        <w:autoSpaceDN w:val="0"/>
        <w:ind w:firstLineChars="100" w:firstLine="240"/>
        <w:jc w:val="left"/>
        <w:rPr>
          <w:rFonts w:hAnsi="ＭＳ 明朝"/>
          <w:color w:val="000000" w:themeColor="text1"/>
        </w:rPr>
      </w:pPr>
      <w:r w:rsidRPr="00C70075">
        <w:rPr>
          <w:rFonts w:hAnsi="ＭＳ 明朝" w:hint="eastAsia"/>
          <w:color w:val="000000" w:themeColor="text1"/>
        </w:rPr>
        <w:t>（</w:t>
      </w:r>
      <w:r w:rsidR="00F5520A">
        <w:rPr>
          <w:rFonts w:hAnsi="ＭＳ 明朝" w:hint="eastAsia"/>
          <w:color w:val="000000" w:themeColor="text1"/>
        </w:rPr>
        <w:t>趣旨</w:t>
      </w:r>
      <w:r w:rsidRPr="00C70075">
        <w:rPr>
          <w:rFonts w:hAnsi="ＭＳ 明朝" w:hint="eastAsia"/>
          <w:color w:val="000000" w:themeColor="text1"/>
        </w:rPr>
        <w:t>）</w:t>
      </w:r>
    </w:p>
    <w:p w14:paraId="6AD15C5B" w14:textId="79111B10" w:rsidR="00C37EAB" w:rsidRPr="00C70075" w:rsidRDefault="00C70075" w:rsidP="00C70075">
      <w:pPr>
        <w:tabs>
          <w:tab w:val="left" w:pos="2715"/>
        </w:tabs>
        <w:kinsoku w:val="0"/>
        <w:overflowPunct w:val="0"/>
        <w:autoSpaceDE w:val="0"/>
        <w:autoSpaceDN w:val="0"/>
        <w:ind w:left="240" w:hangingChars="100" w:hanging="240"/>
        <w:jc w:val="left"/>
        <w:rPr>
          <w:rFonts w:hAnsi="ＭＳ 明朝"/>
          <w:color w:val="000000" w:themeColor="text1"/>
        </w:rPr>
      </w:pPr>
      <w:r w:rsidRPr="00C70075">
        <w:rPr>
          <w:rFonts w:hAnsi="ＭＳ 明朝" w:hint="eastAsia"/>
          <w:color w:val="000000" w:themeColor="text1"/>
        </w:rPr>
        <w:t xml:space="preserve">第１条　</w:t>
      </w:r>
      <w:r w:rsidR="0094677F" w:rsidRPr="0094677F">
        <w:rPr>
          <w:rFonts w:hAnsi="ＭＳ 明朝" w:hint="eastAsia"/>
          <w:color w:val="000000" w:themeColor="text1"/>
        </w:rPr>
        <w:t>この告示は、地域の公共施設等を活用し、子どもたちが放課後や休日などに安心して立ち寄ることができる居場所を設けることで、子どもの健やかな成長を支えるとともに、豊かな人間性や社会性を身につけることができる環境を整える</w:t>
      </w:r>
      <w:r w:rsidR="0055087F">
        <w:rPr>
          <w:rFonts w:hAnsi="ＭＳ 明朝" w:hint="eastAsia"/>
          <w:color w:val="000000" w:themeColor="text1"/>
        </w:rPr>
        <w:t>ために</w:t>
      </w:r>
      <w:r w:rsidR="0094677F" w:rsidRPr="0094677F">
        <w:rPr>
          <w:rFonts w:hAnsi="ＭＳ 明朝" w:hint="eastAsia"/>
          <w:color w:val="000000" w:themeColor="text1"/>
        </w:rPr>
        <w:t>、子どもの居場所づくりを行う団体に対して韮崎市子どもの居場所づくり応援事業補助金（以下「補助金」という。）を交付することについて、韮崎市補助金等交付規則（昭和６３年１２月韮崎市規則第２０号）に定めるもののほか、必要な事項を定めるものとする。</w:t>
      </w:r>
    </w:p>
    <w:p w14:paraId="48D39121" w14:textId="208BBE85" w:rsidR="00C70075" w:rsidRDefault="00C70075" w:rsidP="00C70075">
      <w:pPr>
        <w:kinsoku w:val="0"/>
        <w:overflowPunct w:val="0"/>
        <w:autoSpaceDE w:val="0"/>
        <w:autoSpaceDN w:val="0"/>
        <w:ind w:firstLineChars="100" w:firstLine="240"/>
        <w:jc w:val="left"/>
        <w:rPr>
          <w:rFonts w:hAnsi="ＭＳ 明朝"/>
          <w:color w:val="000000" w:themeColor="text1"/>
        </w:rPr>
      </w:pPr>
      <w:r w:rsidRPr="00C70075">
        <w:rPr>
          <w:rFonts w:hAnsi="ＭＳ 明朝" w:hint="eastAsia"/>
          <w:color w:val="000000" w:themeColor="text1"/>
        </w:rPr>
        <w:t>（</w:t>
      </w:r>
      <w:r w:rsidR="00EB6F05">
        <w:rPr>
          <w:rFonts w:hAnsi="ＭＳ 明朝" w:hint="eastAsia"/>
          <w:color w:val="000000" w:themeColor="text1"/>
        </w:rPr>
        <w:t>対象団体</w:t>
      </w:r>
      <w:r w:rsidRPr="00C70075">
        <w:rPr>
          <w:rFonts w:hAnsi="ＭＳ 明朝" w:hint="eastAsia"/>
          <w:color w:val="000000" w:themeColor="text1"/>
        </w:rPr>
        <w:t>）</w:t>
      </w:r>
    </w:p>
    <w:p w14:paraId="1512761C" w14:textId="3B32C2EA" w:rsidR="00372FC1" w:rsidRPr="00372FC1" w:rsidRDefault="00C70075" w:rsidP="00372FC1">
      <w:pPr>
        <w:kinsoku w:val="0"/>
        <w:overflowPunct w:val="0"/>
        <w:autoSpaceDE w:val="0"/>
        <w:autoSpaceDN w:val="0"/>
        <w:ind w:left="240" w:hangingChars="100" w:hanging="240"/>
        <w:jc w:val="left"/>
        <w:rPr>
          <w:rFonts w:hAnsi="ＭＳ 明朝"/>
          <w:color w:val="000000" w:themeColor="text1"/>
        </w:rPr>
      </w:pPr>
      <w:r w:rsidRPr="00C70075">
        <w:rPr>
          <w:rFonts w:hAnsi="ＭＳ 明朝" w:hint="eastAsia"/>
          <w:color w:val="000000" w:themeColor="text1"/>
        </w:rPr>
        <w:t xml:space="preserve">第２条　</w:t>
      </w:r>
      <w:r w:rsidR="00372FC1" w:rsidRPr="00372FC1">
        <w:rPr>
          <w:rFonts w:hAnsi="ＭＳ 明朝" w:hint="eastAsia"/>
          <w:color w:val="000000" w:themeColor="text1"/>
        </w:rPr>
        <w:t>補助金の交付</w:t>
      </w:r>
      <w:r w:rsidR="000003BB">
        <w:rPr>
          <w:rFonts w:hAnsi="ＭＳ 明朝" w:hint="eastAsia"/>
          <w:color w:val="000000" w:themeColor="text1"/>
        </w:rPr>
        <w:t>の対象となる</w:t>
      </w:r>
      <w:r w:rsidR="00372FC1" w:rsidRPr="00372FC1">
        <w:rPr>
          <w:rFonts w:hAnsi="ＭＳ 明朝" w:hint="eastAsia"/>
          <w:color w:val="000000" w:themeColor="text1"/>
        </w:rPr>
        <w:t>団体は、市内において子どもの居場所づくりを目的とした取組を自主的に行う団体</w:t>
      </w:r>
      <w:r w:rsidR="000003BB">
        <w:rPr>
          <w:rFonts w:hAnsi="ＭＳ 明朝" w:hint="eastAsia"/>
          <w:color w:val="000000" w:themeColor="text1"/>
        </w:rPr>
        <w:t>のうち</w:t>
      </w:r>
      <w:r w:rsidR="00372FC1" w:rsidRPr="00372FC1">
        <w:rPr>
          <w:rFonts w:hAnsi="ＭＳ 明朝" w:hint="eastAsia"/>
          <w:color w:val="000000" w:themeColor="text1"/>
        </w:rPr>
        <w:t>、次に掲げる要件を満たすものとする。</w:t>
      </w:r>
    </w:p>
    <w:p w14:paraId="0049BC75" w14:textId="77777777" w:rsidR="00372FC1" w:rsidRPr="00372FC1" w:rsidRDefault="00372FC1" w:rsidP="0017514E">
      <w:pPr>
        <w:kinsoku w:val="0"/>
        <w:overflowPunct w:val="0"/>
        <w:autoSpaceDE w:val="0"/>
        <w:autoSpaceDN w:val="0"/>
        <w:ind w:leftChars="100" w:left="240"/>
        <w:jc w:val="left"/>
        <w:rPr>
          <w:rFonts w:hAnsi="ＭＳ 明朝"/>
          <w:color w:val="000000" w:themeColor="text1"/>
        </w:rPr>
      </w:pPr>
      <w:r w:rsidRPr="00372FC1">
        <w:rPr>
          <w:rFonts w:hAnsi="ＭＳ 明朝" w:hint="eastAsia"/>
          <w:color w:val="000000" w:themeColor="text1"/>
        </w:rPr>
        <w:t>⑴　市内に住所を有する者で構成される団体であること。</w:t>
      </w:r>
    </w:p>
    <w:p w14:paraId="27CF9565" w14:textId="77777777" w:rsidR="00372FC1" w:rsidRPr="00372FC1" w:rsidRDefault="00372FC1" w:rsidP="0017514E">
      <w:pPr>
        <w:kinsoku w:val="0"/>
        <w:overflowPunct w:val="0"/>
        <w:autoSpaceDE w:val="0"/>
        <w:autoSpaceDN w:val="0"/>
        <w:ind w:leftChars="100" w:left="240"/>
        <w:jc w:val="left"/>
        <w:rPr>
          <w:rFonts w:hAnsi="ＭＳ 明朝"/>
          <w:color w:val="000000" w:themeColor="text1"/>
        </w:rPr>
      </w:pPr>
      <w:r w:rsidRPr="00372FC1">
        <w:rPr>
          <w:rFonts w:hAnsi="ＭＳ 明朝" w:hint="eastAsia"/>
          <w:color w:val="000000" w:themeColor="text1"/>
        </w:rPr>
        <w:t>⑵　活動の拠点が市内にあり、かつ、市内において活動を行っていること。</w:t>
      </w:r>
    </w:p>
    <w:p w14:paraId="61A302B5" w14:textId="77777777" w:rsidR="00372FC1" w:rsidRPr="00372FC1" w:rsidRDefault="00372FC1" w:rsidP="0017514E">
      <w:pPr>
        <w:kinsoku w:val="0"/>
        <w:overflowPunct w:val="0"/>
        <w:autoSpaceDE w:val="0"/>
        <w:autoSpaceDN w:val="0"/>
        <w:ind w:leftChars="100" w:left="240"/>
        <w:jc w:val="left"/>
        <w:rPr>
          <w:rFonts w:hAnsi="ＭＳ 明朝"/>
          <w:color w:val="000000" w:themeColor="text1"/>
        </w:rPr>
      </w:pPr>
      <w:r w:rsidRPr="00372FC1">
        <w:rPr>
          <w:rFonts w:hAnsi="ＭＳ 明朝" w:hint="eastAsia"/>
          <w:color w:val="000000" w:themeColor="text1"/>
        </w:rPr>
        <w:t>⑶　適正な会計処理を行うことができること。</w:t>
      </w:r>
    </w:p>
    <w:p w14:paraId="45ABB8C3" w14:textId="77777777" w:rsidR="00372FC1" w:rsidRPr="00372FC1" w:rsidRDefault="00372FC1" w:rsidP="0017514E">
      <w:pPr>
        <w:kinsoku w:val="0"/>
        <w:overflowPunct w:val="0"/>
        <w:autoSpaceDE w:val="0"/>
        <w:autoSpaceDN w:val="0"/>
        <w:ind w:leftChars="100" w:left="240"/>
        <w:jc w:val="left"/>
        <w:rPr>
          <w:rFonts w:hAnsi="ＭＳ 明朝"/>
          <w:color w:val="000000" w:themeColor="text1"/>
        </w:rPr>
      </w:pPr>
      <w:r w:rsidRPr="00372FC1">
        <w:rPr>
          <w:rFonts w:hAnsi="ＭＳ 明朝" w:hint="eastAsia"/>
          <w:color w:val="000000" w:themeColor="text1"/>
        </w:rPr>
        <w:t>⑷　運営を継続的に実施する体制を整えていること。</w:t>
      </w:r>
    </w:p>
    <w:p w14:paraId="6AEBAFE2" w14:textId="7436288A" w:rsidR="004806F8" w:rsidRPr="00C70075" w:rsidRDefault="00372FC1" w:rsidP="0017514E">
      <w:pPr>
        <w:kinsoku w:val="0"/>
        <w:overflowPunct w:val="0"/>
        <w:autoSpaceDE w:val="0"/>
        <w:autoSpaceDN w:val="0"/>
        <w:ind w:leftChars="100" w:left="480" w:hangingChars="100" w:hanging="240"/>
        <w:jc w:val="left"/>
        <w:rPr>
          <w:rFonts w:hAnsi="ＭＳ 明朝"/>
          <w:color w:val="000000" w:themeColor="text1"/>
        </w:rPr>
      </w:pPr>
      <w:r w:rsidRPr="00372FC1">
        <w:rPr>
          <w:rFonts w:hAnsi="ＭＳ 明朝" w:hint="eastAsia"/>
          <w:color w:val="000000" w:themeColor="text1"/>
        </w:rPr>
        <w:t>⑸　暴力団員による不当な行為の防止等に関する法律（平成３年５月１５日法律第７７号）第２条第２号に規定する暴力団又はその構成員（暴力団の構成団体の構成員を含む。）の統制下にある団体でないこと。</w:t>
      </w:r>
    </w:p>
    <w:p w14:paraId="60C37DDE" w14:textId="5E667221" w:rsidR="00C70075" w:rsidRDefault="00C70075" w:rsidP="00C70075">
      <w:pPr>
        <w:kinsoku w:val="0"/>
        <w:overflowPunct w:val="0"/>
        <w:autoSpaceDE w:val="0"/>
        <w:autoSpaceDN w:val="0"/>
        <w:ind w:firstLineChars="100" w:firstLine="240"/>
        <w:jc w:val="left"/>
        <w:rPr>
          <w:rFonts w:hAnsi="ＭＳ 明朝"/>
          <w:color w:val="000000" w:themeColor="text1"/>
        </w:rPr>
      </w:pPr>
      <w:r w:rsidRPr="00C70075">
        <w:rPr>
          <w:rFonts w:hAnsi="ＭＳ 明朝" w:hint="eastAsia"/>
          <w:color w:val="000000" w:themeColor="text1"/>
        </w:rPr>
        <w:t>（補助対象事業）</w:t>
      </w:r>
    </w:p>
    <w:p w14:paraId="74C8D2A0" w14:textId="46AE11ED" w:rsidR="00372FC1" w:rsidRPr="00372FC1" w:rsidRDefault="00C70075" w:rsidP="00372FC1">
      <w:pPr>
        <w:kinsoku w:val="0"/>
        <w:overflowPunct w:val="0"/>
        <w:autoSpaceDE w:val="0"/>
        <w:autoSpaceDN w:val="0"/>
        <w:ind w:left="240" w:hangingChars="100" w:hanging="240"/>
        <w:jc w:val="left"/>
        <w:rPr>
          <w:rFonts w:hAnsi="ＭＳ 明朝"/>
          <w:color w:val="000000" w:themeColor="text1"/>
        </w:rPr>
      </w:pPr>
      <w:r w:rsidRPr="00C70075">
        <w:rPr>
          <w:rFonts w:hAnsi="ＭＳ 明朝" w:hint="eastAsia"/>
          <w:color w:val="000000" w:themeColor="text1"/>
        </w:rPr>
        <w:t xml:space="preserve">第３条　</w:t>
      </w:r>
      <w:r w:rsidR="00372FC1" w:rsidRPr="00372FC1">
        <w:rPr>
          <w:rFonts w:hAnsi="ＭＳ 明朝" w:hint="eastAsia"/>
          <w:color w:val="000000" w:themeColor="text1"/>
        </w:rPr>
        <w:t>補助</w:t>
      </w:r>
      <w:r w:rsidR="0055087F">
        <w:rPr>
          <w:rFonts w:hAnsi="ＭＳ 明朝" w:hint="eastAsia"/>
          <w:color w:val="000000" w:themeColor="text1"/>
        </w:rPr>
        <w:t>金の交付</w:t>
      </w:r>
      <w:r w:rsidR="00372FC1" w:rsidRPr="00372FC1">
        <w:rPr>
          <w:rFonts w:hAnsi="ＭＳ 明朝" w:hint="eastAsia"/>
          <w:color w:val="000000" w:themeColor="text1"/>
        </w:rPr>
        <w:t>の対象となる事業（以下「補助対象事業」という。）は</w:t>
      </w:r>
      <w:r w:rsidR="00372FC1" w:rsidRPr="003A3C1C">
        <w:rPr>
          <w:rFonts w:hAnsi="ＭＳ 明朝" w:hint="eastAsia"/>
          <w:color w:val="000000" w:themeColor="text1"/>
        </w:rPr>
        <w:t>、</w:t>
      </w:r>
      <w:r w:rsidR="00372FC1" w:rsidRPr="00372FC1">
        <w:rPr>
          <w:rFonts w:hAnsi="ＭＳ 明朝" w:hint="eastAsia"/>
          <w:color w:val="000000" w:themeColor="text1"/>
        </w:rPr>
        <w:t>子どもたちが気軽に立ち寄ることができる子どもの居場所づくりを行う事業</w:t>
      </w:r>
      <w:r w:rsidR="0055087F">
        <w:rPr>
          <w:rFonts w:hAnsi="ＭＳ 明朝" w:hint="eastAsia"/>
          <w:color w:val="000000" w:themeColor="text1"/>
        </w:rPr>
        <w:t>であって、次に掲げる要件を満たすものとする。</w:t>
      </w:r>
    </w:p>
    <w:p w14:paraId="5745309F" w14:textId="77777777" w:rsidR="00372FC1" w:rsidRPr="00372FC1" w:rsidRDefault="00372FC1" w:rsidP="0017514E">
      <w:pPr>
        <w:kinsoku w:val="0"/>
        <w:overflowPunct w:val="0"/>
        <w:autoSpaceDE w:val="0"/>
        <w:autoSpaceDN w:val="0"/>
        <w:ind w:leftChars="100" w:left="240"/>
        <w:jc w:val="left"/>
        <w:rPr>
          <w:rFonts w:hAnsi="ＭＳ 明朝"/>
          <w:color w:val="000000" w:themeColor="text1"/>
        </w:rPr>
      </w:pPr>
      <w:r w:rsidRPr="00372FC1">
        <w:rPr>
          <w:rFonts w:hAnsi="ＭＳ 明朝" w:hint="eastAsia"/>
          <w:color w:val="000000" w:themeColor="text1"/>
        </w:rPr>
        <w:t>⑴　原則として、子どもの誰もが自由に参加できること。</w:t>
      </w:r>
    </w:p>
    <w:p w14:paraId="14671E34" w14:textId="77777777" w:rsidR="00372FC1" w:rsidRPr="00372FC1" w:rsidRDefault="00372FC1" w:rsidP="0017514E">
      <w:pPr>
        <w:kinsoku w:val="0"/>
        <w:overflowPunct w:val="0"/>
        <w:autoSpaceDE w:val="0"/>
        <w:autoSpaceDN w:val="0"/>
        <w:ind w:leftChars="100" w:left="240"/>
        <w:jc w:val="left"/>
        <w:rPr>
          <w:rFonts w:hAnsi="ＭＳ 明朝"/>
          <w:color w:val="000000" w:themeColor="text1"/>
        </w:rPr>
      </w:pPr>
      <w:r w:rsidRPr="00372FC1">
        <w:rPr>
          <w:rFonts w:hAnsi="ＭＳ 明朝" w:hint="eastAsia"/>
          <w:color w:val="000000" w:themeColor="text1"/>
        </w:rPr>
        <w:t>⑵　市内の公共施設等において実施する事業であること。</w:t>
      </w:r>
    </w:p>
    <w:p w14:paraId="52FE6D95" w14:textId="3A6F59D4" w:rsidR="00372FC1" w:rsidRPr="00372FC1" w:rsidRDefault="00372FC1" w:rsidP="00ED1B89">
      <w:pPr>
        <w:kinsoku w:val="0"/>
        <w:overflowPunct w:val="0"/>
        <w:autoSpaceDE w:val="0"/>
        <w:autoSpaceDN w:val="0"/>
        <w:ind w:leftChars="100" w:left="480" w:hangingChars="100" w:hanging="240"/>
        <w:jc w:val="left"/>
        <w:rPr>
          <w:rFonts w:hAnsi="ＭＳ 明朝"/>
          <w:color w:val="000000" w:themeColor="text1"/>
        </w:rPr>
      </w:pPr>
      <w:r w:rsidRPr="00372FC1">
        <w:rPr>
          <w:rFonts w:hAnsi="ＭＳ 明朝" w:hint="eastAsia"/>
          <w:color w:val="000000" w:themeColor="text1"/>
        </w:rPr>
        <w:t>⑶　子どもの学習支援、食事提供、社会体験</w:t>
      </w:r>
      <w:r w:rsidR="00ED1B89">
        <w:rPr>
          <w:rFonts w:hAnsi="ＭＳ 明朝" w:hint="eastAsia"/>
          <w:color w:val="000000" w:themeColor="text1"/>
        </w:rPr>
        <w:t>等</w:t>
      </w:r>
      <w:r w:rsidRPr="00372FC1">
        <w:rPr>
          <w:rFonts w:hAnsi="ＭＳ 明朝" w:hint="eastAsia"/>
          <w:color w:val="000000" w:themeColor="text1"/>
        </w:rPr>
        <w:t>を目的とした事業であること</w:t>
      </w:r>
      <w:r w:rsidR="00ED1B89">
        <w:rPr>
          <w:rFonts w:hAnsi="ＭＳ 明朝" w:hint="eastAsia"/>
          <w:color w:val="000000" w:themeColor="text1"/>
        </w:rPr>
        <w:t xml:space="preserve">　</w:t>
      </w:r>
      <w:r w:rsidRPr="00372FC1">
        <w:rPr>
          <w:rFonts w:hAnsi="ＭＳ 明朝" w:hint="eastAsia"/>
          <w:color w:val="000000" w:themeColor="text1"/>
        </w:rPr>
        <w:t>。</w:t>
      </w:r>
    </w:p>
    <w:p w14:paraId="05BECBEB" w14:textId="5EF3C65A" w:rsidR="00372FC1" w:rsidRPr="00372FC1" w:rsidRDefault="00372FC1" w:rsidP="0017514E">
      <w:pPr>
        <w:kinsoku w:val="0"/>
        <w:overflowPunct w:val="0"/>
        <w:autoSpaceDE w:val="0"/>
        <w:autoSpaceDN w:val="0"/>
        <w:ind w:leftChars="100" w:left="240"/>
        <w:jc w:val="left"/>
        <w:rPr>
          <w:rFonts w:hAnsi="ＭＳ 明朝"/>
          <w:color w:val="000000" w:themeColor="text1"/>
        </w:rPr>
      </w:pPr>
      <w:r w:rsidRPr="00372FC1">
        <w:rPr>
          <w:rFonts w:hAnsi="ＭＳ 明朝" w:hint="eastAsia"/>
          <w:color w:val="000000" w:themeColor="text1"/>
        </w:rPr>
        <w:lastRenderedPageBreak/>
        <w:t>⑷　事業</w:t>
      </w:r>
      <w:r w:rsidR="0055087F">
        <w:rPr>
          <w:rFonts w:hAnsi="ＭＳ 明朝" w:hint="eastAsia"/>
          <w:color w:val="000000" w:themeColor="text1"/>
        </w:rPr>
        <w:t>の</w:t>
      </w:r>
      <w:r w:rsidRPr="00372FC1">
        <w:rPr>
          <w:rFonts w:hAnsi="ＭＳ 明朝" w:hint="eastAsia"/>
          <w:color w:val="000000" w:themeColor="text1"/>
        </w:rPr>
        <w:t>利用料</w:t>
      </w:r>
      <w:r w:rsidR="0055087F">
        <w:rPr>
          <w:rFonts w:hAnsi="ＭＳ 明朝" w:hint="eastAsia"/>
          <w:color w:val="000000" w:themeColor="text1"/>
        </w:rPr>
        <w:t>が</w:t>
      </w:r>
      <w:r w:rsidRPr="00372FC1">
        <w:rPr>
          <w:rFonts w:hAnsi="ＭＳ 明朝" w:hint="eastAsia"/>
          <w:color w:val="000000" w:themeColor="text1"/>
        </w:rPr>
        <w:t>無料又は材料費等の実費相当額</w:t>
      </w:r>
      <w:r w:rsidR="00D953E7">
        <w:rPr>
          <w:rFonts w:hAnsi="ＭＳ 明朝" w:hint="eastAsia"/>
          <w:color w:val="000000" w:themeColor="text1"/>
        </w:rPr>
        <w:t>であること</w:t>
      </w:r>
      <w:r w:rsidRPr="00372FC1">
        <w:rPr>
          <w:rFonts w:hAnsi="ＭＳ 明朝" w:hint="eastAsia"/>
          <w:color w:val="000000" w:themeColor="text1"/>
        </w:rPr>
        <w:t>。</w:t>
      </w:r>
    </w:p>
    <w:p w14:paraId="03A1A13C" w14:textId="77777777" w:rsidR="00372FC1" w:rsidRPr="00D953E7" w:rsidRDefault="00372FC1" w:rsidP="0017514E">
      <w:pPr>
        <w:kinsoku w:val="0"/>
        <w:overflowPunct w:val="0"/>
        <w:autoSpaceDE w:val="0"/>
        <w:autoSpaceDN w:val="0"/>
        <w:ind w:leftChars="100" w:left="480" w:hangingChars="100" w:hanging="240"/>
        <w:jc w:val="left"/>
        <w:rPr>
          <w:rFonts w:hAnsi="ＭＳ 明朝"/>
          <w:color w:val="FF0000"/>
        </w:rPr>
      </w:pPr>
      <w:r w:rsidRPr="00372FC1">
        <w:rPr>
          <w:rFonts w:hAnsi="ＭＳ 明朝" w:hint="eastAsia"/>
          <w:color w:val="000000" w:themeColor="text1"/>
        </w:rPr>
        <w:t xml:space="preserve">⑸　</w:t>
      </w:r>
      <w:r w:rsidRPr="00ED1B89">
        <w:rPr>
          <w:rFonts w:hAnsi="ＭＳ 明朝" w:hint="eastAsia"/>
          <w:color w:val="000000" w:themeColor="text1"/>
        </w:rPr>
        <w:t>団体名、開催日時、活動内容、開催場所、連絡先等の情報を市のホームページ等において公表することについて同意すること。</w:t>
      </w:r>
    </w:p>
    <w:p w14:paraId="6AB32A60" w14:textId="77777777" w:rsidR="00372FC1" w:rsidRPr="00372FC1" w:rsidRDefault="00372FC1" w:rsidP="0017514E">
      <w:pPr>
        <w:kinsoku w:val="0"/>
        <w:overflowPunct w:val="0"/>
        <w:autoSpaceDE w:val="0"/>
        <w:autoSpaceDN w:val="0"/>
        <w:ind w:left="240" w:hangingChars="100" w:hanging="240"/>
        <w:jc w:val="left"/>
        <w:rPr>
          <w:rFonts w:hAnsi="ＭＳ 明朝"/>
          <w:color w:val="000000" w:themeColor="text1"/>
        </w:rPr>
      </w:pPr>
      <w:r w:rsidRPr="00372FC1">
        <w:rPr>
          <w:rFonts w:hAnsi="ＭＳ 明朝" w:hint="eastAsia"/>
          <w:color w:val="000000" w:themeColor="text1"/>
        </w:rPr>
        <w:t>２　前項の規定に関わらず、次の各号のいずれかに該当する事業は、補助の対象としない。</w:t>
      </w:r>
    </w:p>
    <w:p w14:paraId="766D8BD3" w14:textId="77777777" w:rsidR="00372FC1" w:rsidRPr="00372FC1" w:rsidRDefault="00372FC1" w:rsidP="0017514E">
      <w:pPr>
        <w:kinsoku w:val="0"/>
        <w:overflowPunct w:val="0"/>
        <w:autoSpaceDE w:val="0"/>
        <w:autoSpaceDN w:val="0"/>
        <w:ind w:leftChars="100" w:left="240"/>
        <w:jc w:val="left"/>
        <w:rPr>
          <w:rFonts w:hAnsi="ＭＳ 明朝"/>
          <w:color w:val="000000" w:themeColor="text1"/>
        </w:rPr>
      </w:pPr>
      <w:r w:rsidRPr="00372FC1">
        <w:rPr>
          <w:rFonts w:hAnsi="ＭＳ 明朝" w:hint="eastAsia"/>
          <w:color w:val="000000" w:themeColor="text1"/>
        </w:rPr>
        <w:t>⑴　営利を目的とする事業</w:t>
      </w:r>
    </w:p>
    <w:p w14:paraId="639A0D85" w14:textId="77777777" w:rsidR="00372FC1" w:rsidRPr="00372FC1" w:rsidRDefault="00372FC1" w:rsidP="0017514E">
      <w:pPr>
        <w:kinsoku w:val="0"/>
        <w:overflowPunct w:val="0"/>
        <w:autoSpaceDE w:val="0"/>
        <w:autoSpaceDN w:val="0"/>
        <w:ind w:leftChars="100" w:left="240"/>
        <w:jc w:val="left"/>
        <w:rPr>
          <w:rFonts w:hAnsi="ＭＳ 明朝"/>
          <w:color w:val="000000" w:themeColor="text1"/>
        </w:rPr>
      </w:pPr>
      <w:r w:rsidRPr="00372FC1">
        <w:rPr>
          <w:rFonts w:hAnsi="ＭＳ 明朝" w:hint="eastAsia"/>
          <w:color w:val="000000" w:themeColor="text1"/>
        </w:rPr>
        <w:t>⑵　特定の個人や団体のみが利益を受ける事業</w:t>
      </w:r>
    </w:p>
    <w:p w14:paraId="28058880" w14:textId="77777777" w:rsidR="00372FC1" w:rsidRPr="00372FC1" w:rsidRDefault="00372FC1" w:rsidP="0017514E">
      <w:pPr>
        <w:kinsoku w:val="0"/>
        <w:overflowPunct w:val="0"/>
        <w:autoSpaceDE w:val="0"/>
        <w:autoSpaceDN w:val="0"/>
        <w:ind w:leftChars="100" w:left="240"/>
        <w:jc w:val="left"/>
        <w:rPr>
          <w:rFonts w:hAnsi="ＭＳ 明朝"/>
          <w:color w:val="000000" w:themeColor="text1"/>
        </w:rPr>
      </w:pPr>
      <w:r w:rsidRPr="00372FC1">
        <w:rPr>
          <w:rFonts w:hAnsi="ＭＳ 明朝" w:hint="eastAsia"/>
          <w:color w:val="000000" w:themeColor="text1"/>
        </w:rPr>
        <w:t>⑶　宗教上の教義を広め、信者を教化育成することを主たる目的とする事業</w:t>
      </w:r>
    </w:p>
    <w:p w14:paraId="77526087" w14:textId="77777777" w:rsidR="00372FC1" w:rsidRPr="00372FC1" w:rsidRDefault="00372FC1" w:rsidP="0017514E">
      <w:pPr>
        <w:kinsoku w:val="0"/>
        <w:overflowPunct w:val="0"/>
        <w:autoSpaceDE w:val="0"/>
        <w:autoSpaceDN w:val="0"/>
        <w:ind w:leftChars="100" w:left="480" w:hangingChars="100" w:hanging="240"/>
        <w:jc w:val="left"/>
        <w:rPr>
          <w:rFonts w:hAnsi="ＭＳ 明朝"/>
          <w:color w:val="000000" w:themeColor="text1"/>
        </w:rPr>
      </w:pPr>
      <w:r w:rsidRPr="00372FC1">
        <w:rPr>
          <w:rFonts w:hAnsi="ＭＳ 明朝" w:hint="eastAsia"/>
          <w:color w:val="000000" w:themeColor="text1"/>
        </w:rPr>
        <w:t>⑷　政治上の主義を推進し、支持し、又はこれに反対することを主たる目的とする事業</w:t>
      </w:r>
    </w:p>
    <w:p w14:paraId="2E4E0691" w14:textId="77777777" w:rsidR="00372FC1" w:rsidRPr="00372FC1" w:rsidRDefault="00372FC1" w:rsidP="0017514E">
      <w:pPr>
        <w:kinsoku w:val="0"/>
        <w:overflowPunct w:val="0"/>
        <w:autoSpaceDE w:val="0"/>
        <w:autoSpaceDN w:val="0"/>
        <w:ind w:leftChars="100" w:left="240"/>
        <w:jc w:val="left"/>
        <w:rPr>
          <w:rFonts w:hAnsi="ＭＳ 明朝"/>
          <w:color w:val="000000" w:themeColor="text1"/>
        </w:rPr>
      </w:pPr>
      <w:r w:rsidRPr="00372FC1">
        <w:rPr>
          <w:rFonts w:hAnsi="ＭＳ 明朝" w:hint="eastAsia"/>
          <w:color w:val="000000" w:themeColor="text1"/>
        </w:rPr>
        <w:t>⑸　公序良俗に反する行為を行う事業</w:t>
      </w:r>
    </w:p>
    <w:p w14:paraId="5FC934E2" w14:textId="22DFD315" w:rsidR="00D81DDE" w:rsidRPr="00C70075" w:rsidRDefault="00372FC1" w:rsidP="0017514E">
      <w:pPr>
        <w:kinsoku w:val="0"/>
        <w:overflowPunct w:val="0"/>
        <w:autoSpaceDE w:val="0"/>
        <w:autoSpaceDN w:val="0"/>
        <w:ind w:leftChars="100" w:left="240"/>
        <w:jc w:val="left"/>
        <w:rPr>
          <w:rFonts w:hAnsi="ＭＳ 明朝"/>
          <w:color w:val="000000" w:themeColor="text1"/>
        </w:rPr>
      </w:pPr>
      <w:r w:rsidRPr="00372FC1">
        <w:rPr>
          <w:rFonts w:hAnsi="ＭＳ 明朝" w:hint="eastAsia"/>
          <w:color w:val="000000" w:themeColor="text1"/>
        </w:rPr>
        <w:t>⑹　その他市長が適当でないと認める事業</w:t>
      </w:r>
    </w:p>
    <w:p w14:paraId="7F81363E" w14:textId="77777777" w:rsidR="00C70075" w:rsidRDefault="00C70075" w:rsidP="00C70075">
      <w:pPr>
        <w:kinsoku w:val="0"/>
        <w:overflowPunct w:val="0"/>
        <w:autoSpaceDE w:val="0"/>
        <w:autoSpaceDN w:val="0"/>
        <w:ind w:firstLineChars="100" w:firstLine="240"/>
        <w:jc w:val="left"/>
        <w:rPr>
          <w:rFonts w:hAnsi="ＭＳ 明朝"/>
          <w:color w:val="000000" w:themeColor="text1"/>
        </w:rPr>
      </w:pPr>
      <w:r w:rsidRPr="00C70075">
        <w:rPr>
          <w:rFonts w:hAnsi="ＭＳ 明朝" w:hint="eastAsia"/>
          <w:color w:val="000000" w:themeColor="text1"/>
        </w:rPr>
        <w:t>（補助対象経費）</w:t>
      </w:r>
    </w:p>
    <w:p w14:paraId="4FC1445C" w14:textId="478F8BEF" w:rsidR="00D81DDE" w:rsidRPr="00C70075" w:rsidRDefault="00C70075" w:rsidP="00F403FB">
      <w:pPr>
        <w:kinsoku w:val="0"/>
        <w:overflowPunct w:val="0"/>
        <w:autoSpaceDE w:val="0"/>
        <w:autoSpaceDN w:val="0"/>
        <w:ind w:left="240" w:hangingChars="100" w:hanging="240"/>
        <w:jc w:val="left"/>
        <w:rPr>
          <w:rFonts w:hAnsi="ＭＳ 明朝"/>
          <w:color w:val="000000" w:themeColor="text1"/>
        </w:rPr>
      </w:pPr>
      <w:r w:rsidRPr="00C70075">
        <w:rPr>
          <w:rFonts w:hAnsi="ＭＳ 明朝" w:hint="eastAsia"/>
          <w:color w:val="000000" w:themeColor="text1"/>
        </w:rPr>
        <w:t>第４条　補助金の交付の対象となる経費</w:t>
      </w:r>
      <w:r w:rsidR="001C3B54" w:rsidRPr="00765851">
        <w:rPr>
          <w:rFonts w:hAnsi="ＭＳ 明朝" w:hint="eastAsia"/>
          <w:color w:val="000000" w:themeColor="text1"/>
        </w:rPr>
        <w:t>（</w:t>
      </w:r>
      <w:r w:rsidR="00765851" w:rsidRPr="00765851">
        <w:rPr>
          <w:rFonts w:hAnsi="ＭＳ 明朝" w:hint="eastAsia"/>
          <w:color w:val="000000" w:themeColor="text1"/>
        </w:rPr>
        <w:t>次条において</w:t>
      </w:r>
      <w:r w:rsidR="001C3B54" w:rsidRPr="00765851">
        <w:rPr>
          <w:rFonts w:hAnsi="ＭＳ 明朝" w:hint="eastAsia"/>
          <w:color w:val="000000" w:themeColor="text1"/>
        </w:rPr>
        <w:t>「補助対象経費」という。）</w:t>
      </w:r>
      <w:r w:rsidRPr="00C70075">
        <w:rPr>
          <w:rFonts w:hAnsi="ＭＳ 明朝" w:hint="eastAsia"/>
          <w:color w:val="000000" w:themeColor="text1"/>
        </w:rPr>
        <w:t>は、次に掲げる</w:t>
      </w:r>
      <w:r w:rsidR="001C3B54">
        <w:rPr>
          <w:rFonts w:hAnsi="ＭＳ 明朝" w:hint="eastAsia"/>
          <w:color w:val="000000" w:themeColor="text1"/>
        </w:rPr>
        <w:t>もの</w:t>
      </w:r>
      <w:r w:rsidRPr="00C70075">
        <w:rPr>
          <w:rFonts w:hAnsi="ＭＳ 明朝" w:hint="eastAsia"/>
          <w:color w:val="000000" w:themeColor="text1"/>
        </w:rPr>
        <w:t>とする。</w:t>
      </w:r>
    </w:p>
    <w:p w14:paraId="44D63BEE" w14:textId="543C10BE" w:rsidR="00F403FB" w:rsidRDefault="00C70075" w:rsidP="00C70075">
      <w:pPr>
        <w:kinsoku w:val="0"/>
        <w:overflowPunct w:val="0"/>
        <w:autoSpaceDE w:val="0"/>
        <w:autoSpaceDN w:val="0"/>
        <w:jc w:val="left"/>
        <w:rPr>
          <w:rFonts w:hAnsi="ＭＳ 明朝"/>
          <w:color w:val="000000" w:themeColor="text1"/>
        </w:rPr>
      </w:pPr>
      <w:r w:rsidRPr="00C70075">
        <w:rPr>
          <w:rFonts w:hAnsi="ＭＳ 明朝" w:hint="eastAsia"/>
          <w:color w:val="000000" w:themeColor="text1"/>
        </w:rPr>
        <w:t xml:space="preserve">　</w:t>
      </w:r>
      <w:r>
        <w:rPr>
          <w:rFonts w:hAnsi="ＭＳ 明朝" w:hint="eastAsia"/>
          <w:color w:val="000000" w:themeColor="text1"/>
        </w:rPr>
        <w:t xml:space="preserve">⑴　</w:t>
      </w:r>
      <w:r w:rsidRPr="00F403FB">
        <w:rPr>
          <w:rFonts w:hAnsi="ＭＳ 明朝" w:hint="eastAsia"/>
          <w:color w:val="000000" w:themeColor="text1"/>
        </w:rPr>
        <w:t>報償費</w:t>
      </w:r>
    </w:p>
    <w:p w14:paraId="03D65428" w14:textId="07D95880" w:rsidR="002F1A06" w:rsidRPr="00F403FB" w:rsidRDefault="00F403FB" w:rsidP="00F403FB">
      <w:pPr>
        <w:kinsoku w:val="0"/>
        <w:overflowPunct w:val="0"/>
        <w:autoSpaceDE w:val="0"/>
        <w:autoSpaceDN w:val="0"/>
        <w:ind w:firstLineChars="100" w:firstLine="240"/>
        <w:jc w:val="left"/>
        <w:rPr>
          <w:rFonts w:hAnsi="ＭＳ 明朝"/>
          <w:color w:val="000000" w:themeColor="text1"/>
        </w:rPr>
      </w:pPr>
      <w:r>
        <w:rPr>
          <w:rFonts w:hAnsi="ＭＳ 明朝" w:hint="eastAsia"/>
          <w:color w:val="000000" w:themeColor="text1"/>
        </w:rPr>
        <w:t xml:space="preserve">⑵　</w:t>
      </w:r>
      <w:r w:rsidR="00C70075" w:rsidRPr="00F403FB">
        <w:rPr>
          <w:rFonts w:hAnsi="ＭＳ 明朝" w:hint="eastAsia"/>
          <w:color w:val="000000" w:themeColor="text1"/>
        </w:rPr>
        <w:t>需用費（消耗品費</w:t>
      </w:r>
      <w:r w:rsidR="00570B2D">
        <w:rPr>
          <w:rFonts w:hAnsi="ＭＳ 明朝" w:hint="eastAsia"/>
          <w:color w:val="000000" w:themeColor="text1"/>
        </w:rPr>
        <w:t>、</w:t>
      </w:r>
      <w:r w:rsidR="00C70075" w:rsidRPr="00F403FB">
        <w:rPr>
          <w:rFonts w:hAnsi="ＭＳ 明朝" w:hint="eastAsia"/>
          <w:color w:val="000000" w:themeColor="text1"/>
        </w:rPr>
        <w:t>印刷製本費、食糧費</w:t>
      </w:r>
      <w:r w:rsidR="00570B2D">
        <w:rPr>
          <w:rFonts w:hAnsi="ＭＳ 明朝" w:hint="eastAsia"/>
          <w:color w:val="000000" w:themeColor="text1"/>
        </w:rPr>
        <w:t>及び</w:t>
      </w:r>
      <w:r w:rsidR="00C70075" w:rsidRPr="00F403FB">
        <w:rPr>
          <w:rFonts w:hAnsi="ＭＳ 明朝" w:hint="eastAsia"/>
          <w:color w:val="000000" w:themeColor="text1"/>
        </w:rPr>
        <w:t>燃料費）</w:t>
      </w:r>
    </w:p>
    <w:p w14:paraId="7B417F65" w14:textId="3824ECA2" w:rsidR="002F1A06" w:rsidRPr="00C70075" w:rsidRDefault="00C70075" w:rsidP="00C70075">
      <w:pPr>
        <w:kinsoku w:val="0"/>
        <w:overflowPunct w:val="0"/>
        <w:autoSpaceDE w:val="0"/>
        <w:autoSpaceDN w:val="0"/>
        <w:jc w:val="left"/>
        <w:rPr>
          <w:rFonts w:hAnsi="ＭＳ 明朝"/>
          <w:color w:val="000000" w:themeColor="text1"/>
        </w:rPr>
      </w:pPr>
      <w:r w:rsidRPr="00C70075">
        <w:rPr>
          <w:rFonts w:hAnsi="ＭＳ 明朝" w:hint="eastAsia"/>
          <w:color w:val="000000" w:themeColor="text1"/>
        </w:rPr>
        <w:t xml:space="preserve">　</w:t>
      </w:r>
      <w:r w:rsidR="00F403FB">
        <w:rPr>
          <w:rFonts w:hAnsi="ＭＳ 明朝" w:hint="eastAsia"/>
          <w:color w:val="000000" w:themeColor="text1"/>
        </w:rPr>
        <w:t>⑶</w:t>
      </w:r>
      <w:r>
        <w:rPr>
          <w:rFonts w:hAnsi="ＭＳ 明朝" w:hint="eastAsia"/>
          <w:color w:val="000000" w:themeColor="text1"/>
        </w:rPr>
        <w:t xml:space="preserve">　</w:t>
      </w:r>
      <w:r w:rsidRPr="00C70075">
        <w:rPr>
          <w:rFonts w:hAnsi="ＭＳ 明朝" w:hint="eastAsia"/>
          <w:color w:val="000000" w:themeColor="text1"/>
        </w:rPr>
        <w:t>その他市長が必要と認めるもの</w:t>
      </w:r>
    </w:p>
    <w:p w14:paraId="67C27415" w14:textId="1FD860DF" w:rsidR="00ED7463" w:rsidRPr="00C70075" w:rsidRDefault="00C70075" w:rsidP="00061F8A">
      <w:pPr>
        <w:kinsoku w:val="0"/>
        <w:overflowPunct w:val="0"/>
        <w:autoSpaceDE w:val="0"/>
        <w:autoSpaceDN w:val="0"/>
        <w:ind w:firstLineChars="100" w:firstLine="240"/>
        <w:jc w:val="left"/>
        <w:rPr>
          <w:rFonts w:hAnsi="ＭＳ 明朝"/>
          <w:color w:val="000000" w:themeColor="text1"/>
        </w:rPr>
      </w:pPr>
      <w:r w:rsidRPr="00C70075">
        <w:rPr>
          <w:rFonts w:hAnsi="ＭＳ 明朝" w:hint="eastAsia"/>
          <w:color w:val="000000" w:themeColor="text1"/>
        </w:rPr>
        <w:t>（補助金の額）</w:t>
      </w:r>
    </w:p>
    <w:p w14:paraId="6CDA9ECA" w14:textId="458758D6" w:rsidR="00ED7463" w:rsidRDefault="00C70075" w:rsidP="00D9698B">
      <w:pPr>
        <w:kinsoku w:val="0"/>
        <w:overflowPunct w:val="0"/>
        <w:autoSpaceDE w:val="0"/>
        <w:autoSpaceDN w:val="0"/>
        <w:ind w:left="240" w:hangingChars="100" w:hanging="240"/>
        <w:jc w:val="left"/>
        <w:rPr>
          <w:rFonts w:hAnsi="ＭＳ 明朝"/>
          <w:color w:val="000000" w:themeColor="text1"/>
        </w:rPr>
      </w:pPr>
      <w:r w:rsidRPr="00C70075">
        <w:rPr>
          <w:rFonts w:hAnsi="ＭＳ 明朝" w:hint="eastAsia"/>
          <w:color w:val="000000" w:themeColor="text1"/>
        </w:rPr>
        <w:t>第</w:t>
      </w:r>
      <w:r w:rsidR="00061F8A">
        <w:rPr>
          <w:rFonts w:hAnsi="ＭＳ 明朝" w:hint="eastAsia"/>
          <w:color w:val="000000" w:themeColor="text1"/>
        </w:rPr>
        <w:t>５</w:t>
      </w:r>
      <w:r w:rsidRPr="00C70075">
        <w:rPr>
          <w:rFonts w:hAnsi="ＭＳ 明朝" w:hint="eastAsia"/>
          <w:color w:val="000000" w:themeColor="text1"/>
        </w:rPr>
        <w:t>条　補助金</w:t>
      </w:r>
      <w:r w:rsidR="00D9698B">
        <w:rPr>
          <w:rFonts w:hAnsi="ＭＳ 明朝" w:hint="eastAsia"/>
          <w:color w:val="000000" w:themeColor="text1"/>
        </w:rPr>
        <w:t>の</w:t>
      </w:r>
      <w:r w:rsidRPr="00C70075">
        <w:rPr>
          <w:rFonts w:hAnsi="ＭＳ 明朝" w:hint="eastAsia"/>
          <w:color w:val="000000" w:themeColor="text1"/>
        </w:rPr>
        <w:t>額は</w:t>
      </w:r>
      <w:r w:rsidR="00D9698B">
        <w:rPr>
          <w:rFonts w:hAnsi="ＭＳ 明朝" w:hint="eastAsia"/>
          <w:color w:val="000000" w:themeColor="text1"/>
        </w:rPr>
        <w:t>、補助対象経費の合計額とする。ただし、１回当たり１５，０００円を上限とする。</w:t>
      </w:r>
    </w:p>
    <w:p w14:paraId="387FB45D" w14:textId="2AC632F7" w:rsidR="00D9698B" w:rsidRPr="00C70075" w:rsidRDefault="00D9698B" w:rsidP="00D9698B">
      <w:pPr>
        <w:kinsoku w:val="0"/>
        <w:overflowPunct w:val="0"/>
        <w:autoSpaceDE w:val="0"/>
        <w:autoSpaceDN w:val="0"/>
        <w:ind w:left="240" w:hangingChars="100" w:hanging="240"/>
        <w:jc w:val="left"/>
        <w:rPr>
          <w:rFonts w:hAnsi="ＭＳ 明朝"/>
          <w:color w:val="000000" w:themeColor="text1"/>
        </w:rPr>
      </w:pPr>
      <w:r>
        <w:rPr>
          <w:rFonts w:hAnsi="ＭＳ 明朝" w:hint="eastAsia"/>
          <w:color w:val="000000" w:themeColor="text1"/>
        </w:rPr>
        <w:t>２　補助金の交付</w:t>
      </w:r>
      <w:r w:rsidR="00832870">
        <w:rPr>
          <w:rFonts w:hAnsi="ＭＳ 明朝" w:hint="eastAsia"/>
          <w:color w:val="000000" w:themeColor="text1"/>
        </w:rPr>
        <w:t>は</w:t>
      </w:r>
      <w:r>
        <w:rPr>
          <w:rFonts w:hAnsi="ＭＳ 明朝" w:hint="eastAsia"/>
          <w:color w:val="000000" w:themeColor="text1"/>
        </w:rPr>
        <w:t>、</w:t>
      </w:r>
      <w:r w:rsidR="00832870">
        <w:rPr>
          <w:rFonts w:hAnsi="ＭＳ 明朝" w:hint="eastAsia"/>
          <w:color w:val="000000" w:themeColor="text1"/>
        </w:rPr>
        <w:t>１団体につき</w:t>
      </w:r>
      <w:r>
        <w:rPr>
          <w:rFonts w:hAnsi="ＭＳ 明朝" w:hint="eastAsia"/>
          <w:color w:val="000000" w:themeColor="text1"/>
        </w:rPr>
        <w:t>同一の年度内に４回までとする。</w:t>
      </w:r>
    </w:p>
    <w:p w14:paraId="6592AA27" w14:textId="4AEAA87C" w:rsidR="00535D25" w:rsidRDefault="00C70075" w:rsidP="00535D25">
      <w:pPr>
        <w:kinsoku w:val="0"/>
        <w:overflowPunct w:val="0"/>
        <w:autoSpaceDE w:val="0"/>
        <w:autoSpaceDN w:val="0"/>
        <w:ind w:firstLineChars="100" w:firstLine="240"/>
        <w:jc w:val="left"/>
        <w:rPr>
          <w:rFonts w:hAnsi="ＭＳ 明朝"/>
          <w:color w:val="000000" w:themeColor="text1"/>
        </w:rPr>
      </w:pPr>
      <w:r w:rsidRPr="00C70075">
        <w:rPr>
          <w:rFonts w:hAnsi="ＭＳ 明朝" w:hint="eastAsia"/>
          <w:color w:val="000000" w:themeColor="text1"/>
        </w:rPr>
        <w:t>（</w:t>
      </w:r>
      <w:r w:rsidR="00535D25" w:rsidRPr="00C73829">
        <w:rPr>
          <w:rFonts w:hAnsi="ＭＳ 明朝" w:cs="ＭＳ 明朝" w:hint="eastAsia"/>
          <w:szCs w:val="24"/>
          <w:lang w:val="ja-JP"/>
        </w:rPr>
        <w:t>補助金の申請者</w:t>
      </w:r>
      <w:r w:rsidRPr="00C70075">
        <w:rPr>
          <w:rFonts w:hAnsi="ＭＳ 明朝" w:hint="eastAsia"/>
          <w:color w:val="000000" w:themeColor="text1"/>
        </w:rPr>
        <w:t>）</w:t>
      </w:r>
    </w:p>
    <w:p w14:paraId="0C804653" w14:textId="3065F596" w:rsidR="00535D25" w:rsidRDefault="00C70075" w:rsidP="00C70075">
      <w:pPr>
        <w:kinsoku w:val="0"/>
        <w:overflowPunct w:val="0"/>
        <w:autoSpaceDE w:val="0"/>
        <w:autoSpaceDN w:val="0"/>
        <w:ind w:left="240" w:hangingChars="100" w:hanging="240"/>
        <w:jc w:val="left"/>
        <w:rPr>
          <w:rFonts w:hAnsi="ＭＳ 明朝" w:cs="ＭＳ 明朝"/>
          <w:szCs w:val="24"/>
          <w:lang w:val="ja-JP"/>
        </w:rPr>
      </w:pPr>
      <w:r w:rsidRPr="00C70075">
        <w:rPr>
          <w:rFonts w:hAnsi="ＭＳ 明朝" w:hint="eastAsia"/>
          <w:color w:val="000000" w:themeColor="text1"/>
        </w:rPr>
        <w:t>第</w:t>
      </w:r>
      <w:r w:rsidR="00535D25">
        <w:rPr>
          <w:rFonts w:hAnsi="ＭＳ 明朝" w:hint="eastAsia"/>
          <w:color w:val="000000" w:themeColor="text1"/>
        </w:rPr>
        <w:t>６</w:t>
      </w:r>
      <w:r w:rsidRPr="00C70075">
        <w:rPr>
          <w:rFonts w:hAnsi="ＭＳ 明朝" w:hint="eastAsia"/>
          <w:color w:val="000000" w:themeColor="text1"/>
        </w:rPr>
        <w:t xml:space="preserve">条　</w:t>
      </w:r>
      <w:r w:rsidR="00535D25" w:rsidRPr="00C73829">
        <w:rPr>
          <w:rFonts w:hAnsi="ＭＳ 明朝" w:cs="ＭＳ 明朝" w:hint="eastAsia"/>
          <w:szCs w:val="24"/>
          <w:lang w:val="ja-JP"/>
        </w:rPr>
        <w:t>補助金の申請は、実施団体の代表者（以下「代表者」という。）が行うものとする。</w:t>
      </w:r>
    </w:p>
    <w:p w14:paraId="28C6927E" w14:textId="77777777" w:rsidR="00535D25" w:rsidRPr="00C73829" w:rsidRDefault="00535D25" w:rsidP="00535D25">
      <w:pPr>
        <w:kinsoku w:val="0"/>
        <w:overflowPunct w:val="0"/>
        <w:autoSpaceDE w:val="0"/>
        <w:autoSpaceDN w:val="0"/>
        <w:adjustRightInd w:val="0"/>
        <w:ind w:firstLineChars="100" w:firstLine="240"/>
        <w:jc w:val="left"/>
        <w:rPr>
          <w:rFonts w:hAnsi="ＭＳ 明朝" w:cs="ＭＳ 明朝"/>
          <w:szCs w:val="24"/>
          <w:lang w:val="ja-JP"/>
        </w:rPr>
      </w:pPr>
      <w:r w:rsidRPr="00C73829">
        <w:rPr>
          <w:rFonts w:hAnsi="ＭＳ 明朝" w:cs="ＭＳ 明朝" w:hint="eastAsia"/>
          <w:szCs w:val="24"/>
          <w:lang w:val="ja-JP"/>
        </w:rPr>
        <w:t>（実施計画認定及び補助金交付申請）</w:t>
      </w:r>
    </w:p>
    <w:p w14:paraId="64EEB9FF" w14:textId="693F0FBE" w:rsidR="00535D25" w:rsidRPr="00ED1B89" w:rsidRDefault="00535D25" w:rsidP="00ED1B89">
      <w:pPr>
        <w:kinsoku w:val="0"/>
        <w:overflowPunct w:val="0"/>
        <w:autoSpaceDE w:val="0"/>
        <w:autoSpaceDN w:val="0"/>
        <w:adjustRightInd w:val="0"/>
        <w:ind w:left="240" w:hangingChars="100" w:hanging="240"/>
        <w:jc w:val="left"/>
        <w:rPr>
          <w:rFonts w:hAnsi="ＭＳ 明朝" w:cs="ＭＳ 明朝"/>
          <w:color w:val="FF0000"/>
          <w:szCs w:val="24"/>
          <w:lang w:val="ja-JP"/>
        </w:rPr>
      </w:pPr>
      <w:r w:rsidRPr="00C73829">
        <w:rPr>
          <w:rFonts w:hAnsi="ＭＳ 明朝" w:cs="ＭＳ ゴシック" w:hint="eastAsia"/>
          <w:szCs w:val="24"/>
          <w:lang w:val="ja-JP"/>
        </w:rPr>
        <w:t>第</w:t>
      </w:r>
      <w:r>
        <w:rPr>
          <w:rFonts w:hAnsi="ＭＳ 明朝" w:cs="ＭＳ ゴシック" w:hint="eastAsia"/>
          <w:szCs w:val="24"/>
          <w:lang w:val="ja-JP"/>
        </w:rPr>
        <w:t>７</w:t>
      </w:r>
      <w:r w:rsidRPr="00C73829">
        <w:rPr>
          <w:rFonts w:hAnsi="ＭＳ 明朝" w:cs="ＭＳ ゴシック" w:hint="eastAsia"/>
          <w:szCs w:val="24"/>
          <w:lang w:val="ja-JP"/>
        </w:rPr>
        <w:t>条</w:t>
      </w:r>
      <w:r w:rsidRPr="00C73829">
        <w:rPr>
          <w:rFonts w:hAnsi="ＭＳ 明朝" w:cs="ＭＳ 明朝" w:hint="eastAsia"/>
          <w:szCs w:val="24"/>
          <w:lang w:val="ja-JP"/>
        </w:rPr>
        <w:t xml:space="preserve">　代表者は、事業を実施しようとするときは、</w:t>
      </w:r>
      <w:r w:rsidRPr="00C73829">
        <w:rPr>
          <w:rFonts w:hAnsi="ＭＳ 明朝" w:hint="eastAsia"/>
          <w:szCs w:val="24"/>
        </w:rPr>
        <w:t>韮崎市子どもの居場所づくり応援事業実施計画認定兼補助金交付申請書</w:t>
      </w:r>
      <w:r w:rsidRPr="00C73829">
        <w:rPr>
          <w:rFonts w:hAnsi="ＭＳ 明朝" w:cs="ＭＳ 明朝" w:hint="eastAsia"/>
          <w:szCs w:val="24"/>
          <w:lang w:val="ja-JP"/>
        </w:rPr>
        <w:t>（第１号様式。</w:t>
      </w:r>
      <w:r w:rsidRPr="00765851">
        <w:rPr>
          <w:rFonts w:hAnsi="ＭＳ 明朝" w:cs="ＭＳ 明朝" w:hint="eastAsia"/>
          <w:color w:val="000000" w:themeColor="text1"/>
          <w:szCs w:val="24"/>
          <w:lang w:val="ja-JP"/>
        </w:rPr>
        <w:t>次条において「申請書」という。</w:t>
      </w:r>
      <w:r w:rsidRPr="00ED1B89">
        <w:rPr>
          <w:rFonts w:hAnsi="ＭＳ 明朝" w:cs="ＭＳ 明朝" w:hint="eastAsia"/>
          <w:color w:val="000000" w:themeColor="text1"/>
          <w:szCs w:val="24"/>
          <w:lang w:val="ja-JP"/>
        </w:rPr>
        <w:t>）</w:t>
      </w:r>
      <w:r w:rsidR="00ED1B89" w:rsidRPr="00ED1B89">
        <w:rPr>
          <w:rFonts w:hAnsi="ＭＳ 明朝" w:cs="ＭＳ 明朝" w:hint="eastAsia"/>
          <w:color w:val="000000" w:themeColor="text1"/>
          <w:szCs w:val="24"/>
          <w:lang w:val="ja-JP"/>
        </w:rPr>
        <w:t>を</w:t>
      </w:r>
      <w:r w:rsidR="00A85547">
        <w:rPr>
          <w:rFonts w:hAnsi="ＭＳ 明朝" w:cs="ＭＳ 明朝" w:hint="eastAsia"/>
          <w:color w:val="000000" w:themeColor="text1"/>
          <w:szCs w:val="24"/>
          <w:lang w:val="ja-JP"/>
        </w:rPr>
        <w:t>当該年度の</w:t>
      </w:r>
      <w:r w:rsidRPr="00C73829">
        <w:rPr>
          <w:rFonts w:hAnsi="ＭＳ 明朝" w:cs="ＭＳ 明朝" w:hint="eastAsia"/>
          <w:szCs w:val="24"/>
          <w:lang w:val="ja-JP"/>
        </w:rPr>
        <w:t>事業開始の日</w:t>
      </w:r>
      <w:r w:rsidR="00DF7EC1" w:rsidRPr="00A04590">
        <w:rPr>
          <w:rFonts w:hAnsi="ＭＳ 明朝" w:cs="ＭＳ 明朝" w:hint="eastAsia"/>
          <w:szCs w:val="24"/>
          <w:lang w:val="ja-JP"/>
        </w:rPr>
        <w:t>の</w:t>
      </w:r>
      <w:r w:rsidR="00A04590" w:rsidRPr="00A04590">
        <w:rPr>
          <w:rFonts w:hAnsi="ＭＳ 明朝" w:cs="ＭＳ 明朝" w:hint="eastAsia"/>
          <w:szCs w:val="24"/>
          <w:lang w:val="ja-JP"/>
        </w:rPr>
        <w:t>１４</w:t>
      </w:r>
      <w:r w:rsidR="00DF7EC1" w:rsidRPr="00A04590">
        <w:rPr>
          <w:rFonts w:hAnsi="ＭＳ 明朝" w:cs="ＭＳ 明朝" w:hint="eastAsia"/>
          <w:szCs w:val="24"/>
          <w:lang w:val="ja-JP"/>
        </w:rPr>
        <w:t>日前</w:t>
      </w:r>
      <w:r w:rsidRPr="00A04590">
        <w:rPr>
          <w:rFonts w:hAnsi="ＭＳ 明朝" w:cs="ＭＳ 明朝" w:hint="eastAsia"/>
          <w:szCs w:val="24"/>
          <w:lang w:val="ja-JP"/>
        </w:rPr>
        <w:t>ま</w:t>
      </w:r>
      <w:r w:rsidRPr="00C73829">
        <w:rPr>
          <w:rFonts w:hAnsi="ＭＳ 明朝" w:cs="ＭＳ 明朝" w:hint="eastAsia"/>
          <w:szCs w:val="24"/>
          <w:lang w:val="ja-JP"/>
        </w:rPr>
        <w:t>でに、市長に提出</w:t>
      </w:r>
      <w:r w:rsidR="00F45534">
        <w:rPr>
          <w:rFonts w:hAnsi="ＭＳ 明朝" w:cs="ＭＳ 明朝" w:hint="eastAsia"/>
          <w:szCs w:val="24"/>
          <w:lang w:val="ja-JP"/>
        </w:rPr>
        <w:t>しなければならない</w:t>
      </w:r>
      <w:r w:rsidRPr="00C73829">
        <w:rPr>
          <w:rFonts w:hAnsi="ＭＳ 明朝" w:cs="ＭＳ 明朝" w:hint="eastAsia"/>
          <w:szCs w:val="24"/>
          <w:lang w:val="ja-JP"/>
        </w:rPr>
        <w:t>。</w:t>
      </w:r>
    </w:p>
    <w:p w14:paraId="1489F493" w14:textId="52DC4BC4" w:rsidR="000A465E" w:rsidRPr="000A465E" w:rsidRDefault="000A465E" w:rsidP="000A465E">
      <w:pPr>
        <w:kinsoku w:val="0"/>
        <w:overflowPunct w:val="0"/>
        <w:autoSpaceDE w:val="0"/>
        <w:autoSpaceDN w:val="0"/>
        <w:ind w:firstLineChars="100" w:firstLine="240"/>
        <w:jc w:val="left"/>
        <w:rPr>
          <w:rFonts w:hAnsi="ＭＳ 明朝"/>
          <w:color w:val="000000" w:themeColor="text1"/>
        </w:rPr>
      </w:pPr>
      <w:r w:rsidRPr="000A465E">
        <w:rPr>
          <w:rFonts w:hAnsi="ＭＳ 明朝" w:hint="eastAsia"/>
          <w:color w:val="000000" w:themeColor="text1"/>
        </w:rPr>
        <w:lastRenderedPageBreak/>
        <w:t>（実施計画</w:t>
      </w:r>
      <w:r w:rsidR="00765851">
        <w:rPr>
          <w:rFonts w:hAnsi="ＭＳ 明朝" w:hint="eastAsia"/>
          <w:color w:val="000000" w:themeColor="text1"/>
        </w:rPr>
        <w:t>の</w:t>
      </w:r>
      <w:r w:rsidRPr="000A465E">
        <w:rPr>
          <w:rFonts w:hAnsi="ＭＳ 明朝" w:hint="eastAsia"/>
          <w:color w:val="000000" w:themeColor="text1"/>
        </w:rPr>
        <w:t>認定及び補助金</w:t>
      </w:r>
      <w:r w:rsidR="00861FE1">
        <w:rPr>
          <w:rFonts w:hAnsi="ＭＳ 明朝" w:hint="eastAsia"/>
          <w:color w:val="000000" w:themeColor="text1"/>
        </w:rPr>
        <w:t>の</w:t>
      </w:r>
      <w:r w:rsidRPr="000A465E">
        <w:rPr>
          <w:rFonts w:hAnsi="ＭＳ 明朝" w:hint="eastAsia"/>
          <w:color w:val="000000" w:themeColor="text1"/>
        </w:rPr>
        <w:t>交付決定）</w:t>
      </w:r>
    </w:p>
    <w:p w14:paraId="08ADBC3C" w14:textId="77777777" w:rsidR="004614DC" w:rsidRDefault="000A465E" w:rsidP="000A465E">
      <w:pPr>
        <w:kinsoku w:val="0"/>
        <w:overflowPunct w:val="0"/>
        <w:autoSpaceDE w:val="0"/>
        <w:autoSpaceDN w:val="0"/>
        <w:ind w:left="240" w:hangingChars="100" w:hanging="240"/>
        <w:jc w:val="left"/>
        <w:rPr>
          <w:rFonts w:hAnsi="ＭＳ 明朝"/>
          <w:color w:val="000000" w:themeColor="text1"/>
        </w:rPr>
      </w:pPr>
      <w:r w:rsidRPr="000A465E">
        <w:rPr>
          <w:rFonts w:hAnsi="ＭＳ 明朝" w:hint="eastAsia"/>
          <w:color w:val="000000" w:themeColor="text1"/>
        </w:rPr>
        <w:t>第</w:t>
      </w:r>
      <w:r w:rsidR="00A65DDF">
        <w:rPr>
          <w:rFonts w:hAnsi="ＭＳ 明朝" w:hint="eastAsia"/>
          <w:color w:val="000000" w:themeColor="text1"/>
        </w:rPr>
        <w:t>８</w:t>
      </w:r>
      <w:r w:rsidRPr="000A465E">
        <w:rPr>
          <w:rFonts w:hAnsi="ＭＳ 明朝" w:hint="eastAsia"/>
          <w:color w:val="000000" w:themeColor="text1"/>
        </w:rPr>
        <w:t>条　市長は、前条の規定による申請書の提出があった場合は、その内容を審査し、適当と認めるときは、韮崎市子どもの居場所づくり応援事業認定兼補助金交付決定通知書（第２号様式）</w:t>
      </w:r>
      <w:r w:rsidR="00A65DDF">
        <w:rPr>
          <w:rFonts w:hAnsi="ＭＳ 明朝" w:hint="eastAsia"/>
          <w:color w:val="000000" w:themeColor="text1"/>
        </w:rPr>
        <w:t>により</w:t>
      </w:r>
      <w:r w:rsidRPr="000A465E">
        <w:rPr>
          <w:rFonts w:hAnsi="ＭＳ 明朝" w:hint="eastAsia"/>
          <w:color w:val="000000" w:themeColor="text1"/>
        </w:rPr>
        <w:t>当該代表者に通知するものとする。</w:t>
      </w:r>
    </w:p>
    <w:p w14:paraId="0B7879B5" w14:textId="24EF3AC1" w:rsidR="000A465E" w:rsidRPr="000A465E" w:rsidRDefault="004614DC" w:rsidP="000A465E">
      <w:pPr>
        <w:kinsoku w:val="0"/>
        <w:overflowPunct w:val="0"/>
        <w:autoSpaceDE w:val="0"/>
        <w:autoSpaceDN w:val="0"/>
        <w:ind w:left="240" w:hangingChars="100" w:hanging="240"/>
        <w:jc w:val="left"/>
        <w:rPr>
          <w:rFonts w:hAnsi="ＭＳ 明朝"/>
          <w:color w:val="000000" w:themeColor="text1"/>
        </w:rPr>
      </w:pPr>
      <w:r w:rsidRPr="004614DC">
        <w:rPr>
          <w:rFonts w:hAnsi="ＭＳ 明朝" w:hint="eastAsia"/>
          <w:color w:val="000000" w:themeColor="text1"/>
        </w:rPr>
        <w:t>２　市長は、前項に規定する審査により、当該実施計画に修正が必要なとき、又は適当でないと認めたときは、その旨を書面にて当該代表者に通知するものとする。</w:t>
      </w:r>
    </w:p>
    <w:p w14:paraId="4F18E344" w14:textId="77777777" w:rsidR="00B530EB" w:rsidRPr="00C73829" w:rsidRDefault="00B530EB" w:rsidP="00B530EB">
      <w:pPr>
        <w:kinsoku w:val="0"/>
        <w:overflowPunct w:val="0"/>
        <w:autoSpaceDE w:val="0"/>
        <w:autoSpaceDN w:val="0"/>
        <w:adjustRightInd w:val="0"/>
        <w:ind w:firstLineChars="100" w:firstLine="240"/>
        <w:jc w:val="left"/>
        <w:rPr>
          <w:rFonts w:hAnsi="ＭＳ 明朝" w:cs="ＭＳ 明朝"/>
          <w:szCs w:val="24"/>
          <w:lang w:val="ja-JP"/>
        </w:rPr>
      </w:pPr>
      <w:r w:rsidRPr="00C73829">
        <w:rPr>
          <w:rFonts w:hAnsi="ＭＳ 明朝" w:cs="ＭＳ 明朝" w:hint="eastAsia"/>
          <w:szCs w:val="24"/>
          <w:lang w:val="ja-JP"/>
        </w:rPr>
        <w:t>（実施計画の変更等）</w:t>
      </w:r>
    </w:p>
    <w:p w14:paraId="08D3952D" w14:textId="4DC27BB7" w:rsidR="00B530EB" w:rsidRPr="00C73829" w:rsidRDefault="00B530EB" w:rsidP="00B530EB">
      <w:pPr>
        <w:kinsoku w:val="0"/>
        <w:overflowPunct w:val="0"/>
        <w:autoSpaceDE w:val="0"/>
        <w:autoSpaceDN w:val="0"/>
        <w:adjustRightInd w:val="0"/>
        <w:ind w:left="240" w:hangingChars="100" w:hanging="240"/>
        <w:jc w:val="left"/>
        <w:rPr>
          <w:rFonts w:hAnsi="ＭＳ 明朝" w:cs="ＭＳ 明朝"/>
          <w:szCs w:val="24"/>
          <w:lang w:val="ja-JP"/>
        </w:rPr>
      </w:pPr>
      <w:r w:rsidRPr="00C73829">
        <w:rPr>
          <w:rFonts w:hAnsi="ＭＳ 明朝" w:cs="ＭＳ ゴシック" w:hint="eastAsia"/>
          <w:szCs w:val="24"/>
          <w:lang w:val="ja-JP"/>
        </w:rPr>
        <w:t>第</w:t>
      </w:r>
      <w:r w:rsidR="00765851">
        <w:rPr>
          <w:rFonts w:hAnsi="ＭＳ 明朝" w:cs="ＭＳ ゴシック" w:hint="eastAsia"/>
          <w:szCs w:val="24"/>
          <w:lang w:val="ja-JP"/>
        </w:rPr>
        <w:t>９</w:t>
      </w:r>
      <w:r w:rsidRPr="00C73829">
        <w:rPr>
          <w:rFonts w:hAnsi="ＭＳ 明朝" w:cs="ＭＳ ゴシック" w:hint="eastAsia"/>
          <w:szCs w:val="24"/>
          <w:lang w:val="ja-JP"/>
        </w:rPr>
        <w:t>条</w:t>
      </w:r>
      <w:r w:rsidRPr="00C73829">
        <w:rPr>
          <w:rFonts w:hAnsi="ＭＳ 明朝" w:cs="ＭＳ 明朝" w:hint="eastAsia"/>
          <w:szCs w:val="24"/>
          <w:lang w:val="ja-JP"/>
        </w:rPr>
        <w:t xml:space="preserve">　代表者は、前条第１項の規定により認定を受けた実施計画を変更し、又は中止しようとするときは、</w:t>
      </w:r>
      <w:bookmarkStart w:id="3" w:name="_Hlk190205091"/>
      <w:r w:rsidRPr="00C73829">
        <w:rPr>
          <w:rFonts w:hAnsi="ＭＳ 明朝" w:hint="eastAsia"/>
          <w:szCs w:val="24"/>
        </w:rPr>
        <w:t>韮崎市子どもの居場所づくり応援事業実施計画変更・中止届出書</w:t>
      </w:r>
      <w:bookmarkEnd w:id="3"/>
      <w:r w:rsidRPr="00C73829">
        <w:rPr>
          <w:rFonts w:hAnsi="ＭＳ 明朝" w:cs="ＭＳ 明朝" w:hint="eastAsia"/>
          <w:szCs w:val="24"/>
          <w:lang w:val="ja-JP"/>
        </w:rPr>
        <w:t>（第３号様式）を市長に提出し、承認を受けなければならない。ただし、実施計画に記載された事業のうち、事業の実施内容及び経費を除く変更については、この限りでない。</w:t>
      </w:r>
    </w:p>
    <w:p w14:paraId="380EA149" w14:textId="77777777" w:rsidR="00B530EB" w:rsidRPr="00C73829" w:rsidRDefault="00B530EB" w:rsidP="00B530EB">
      <w:pPr>
        <w:kinsoku w:val="0"/>
        <w:overflowPunct w:val="0"/>
        <w:autoSpaceDE w:val="0"/>
        <w:autoSpaceDN w:val="0"/>
        <w:adjustRightInd w:val="0"/>
        <w:ind w:left="240" w:hangingChars="100" w:hanging="240"/>
        <w:jc w:val="left"/>
        <w:rPr>
          <w:rFonts w:hAnsi="ＭＳ 明朝" w:cs="ＭＳ 明朝"/>
          <w:szCs w:val="24"/>
          <w:lang w:val="ja-JP"/>
        </w:rPr>
      </w:pPr>
      <w:r w:rsidRPr="00C73829">
        <w:rPr>
          <w:rFonts w:hAnsi="ＭＳ 明朝" w:cs="ＭＳ 明朝" w:hint="eastAsia"/>
          <w:szCs w:val="24"/>
          <w:lang w:val="ja-JP"/>
        </w:rPr>
        <w:t>２　市長は、前項の規定により届出があった場合は、当該変更又は中止に係る内容を審査し、適当と認めるときは、</w:t>
      </w:r>
      <w:r w:rsidRPr="00C73829">
        <w:rPr>
          <w:rFonts w:hAnsi="ＭＳ 明朝" w:hint="eastAsia"/>
          <w:szCs w:val="24"/>
        </w:rPr>
        <w:t>韮崎市子どもの居場所づくり応援事業実施計画変更・中止承認</w:t>
      </w:r>
      <w:r w:rsidRPr="00C73829">
        <w:rPr>
          <w:rFonts w:hAnsi="ＭＳ 明朝" w:cs="ＭＳ 明朝" w:hint="eastAsia"/>
          <w:szCs w:val="24"/>
          <w:lang w:val="ja-JP"/>
        </w:rPr>
        <w:t>通知書（第４号様式）により当該代表者に通知するものとする。</w:t>
      </w:r>
    </w:p>
    <w:p w14:paraId="298D13D9" w14:textId="77777777" w:rsidR="00765851" w:rsidRPr="00C73829" w:rsidRDefault="00765851" w:rsidP="00765851">
      <w:pPr>
        <w:kinsoku w:val="0"/>
        <w:overflowPunct w:val="0"/>
        <w:autoSpaceDE w:val="0"/>
        <w:autoSpaceDN w:val="0"/>
        <w:adjustRightInd w:val="0"/>
        <w:ind w:firstLineChars="100" w:firstLine="240"/>
        <w:jc w:val="left"/>
        <w:rPr>
          <w:rFonts w:hAnsi="ＭＳ 明朝" w:cs="ＭＳ 明朝"/>
          <w:szCs w:val="24"/>
          <w:lang w:val="ja-JP"/>
        </w:rPr>
      </w:pPr>
      <w:r w:rsidRPr="00C73829">
        <w:rPr>
          <w:rFonts w:hAnsi="ＭＳ 明朝" w:cs="ＭＳ 明朝" w:hint="eastAsia"/>
          <w:szCs w:val="24"/>
          <w:lang w:val="ja-JP"/>
        </w:rPr>
        <w:t>（実績報告及び補助金の請求）</w:t>
      </w:r>
    </w:p>
    <w:p w14:paraId="243F2527" w14:textId="53D08655" w:rsidR="00765851" w:rsidRPr="00C73829" w:rsidRDefault="00765851" w:rsidP="00765851">
      <w:pPr>
        <w:kinsoku w:val="0"/>
        <w:overflowPunct w:val="0"/>
        <w:autoSpaceDE w:val="0"/>
        <w:autoSpaceDN w:val="0"/>
        <w:adjustRightInd w:val="0"/>
        <w:ind w:left="240" w:hangingChars="100" w:hanging="240"/>
        <w:jc w:val="left"/>
        <w:rPr>
          <w:rFonts w:hAnsi="ＭＳ 明朝" w:cs="ＭＳ 明朝"/>
          <w:szCs w:val="24"/>
          <w:lang w:val="ja-JP"/>
        </w:rPr>
      </w:pPr>
      <w:r w:rsidRPr="00C73829">
        <w:rPr>
          <w:rFonts w:hAnsi="ＭＳ 明朝" w:cs="ＭＳ ゴシック" w:hint="eastAsia"/>
          <w:szCs w:val="24"/>
          <w:lang w:val="ja-JP"/>
        </w:rPr>
        <w:t>第</w:t>
      </w:r>
      <w:r>
        <w:rPr>
          <w:rFonts w:hAnsi="ＭＳ 明朝" w:cs="ＭＳ ゴシック" w:hint="eastAsia"/>
          <w:szCs w:val="24"/>
          <w:lang w:val="ja-JP"/>
        </w:rPr>
        <w:t>１０</w:t>
      </w:r>
      <w:r w:rsidRPr="00C73829">
        <w:rPr>
          <w:rFonts w:hAnsi="ＭＳ 明朝" w:cs="ＭＳ ゴシック" w:hint="eastAsia"/>
          <w:szCs w:val="24"/>
          <w:lang w:val="ja-JP"/>
        </w:rPr>
        <w:t>条</w:t>
      </w:r>
      <w:r w:rsidRPr="00C73829">
        <w:rPr>
          <w:rFonts w:hAnsi="ＭＳ 明朝" w:cs="ＭＳ 明朝" w:hint="eastAsia"/>
          <w:szCs w:val="24"/>
          <w:lang w:val="ja-JP"/>
        </w:rPr>
        <w:t xml:space="preserve">　代表者は、事業が終了した日から起算して１月を経過した日又は実施計画の認定を受けた日の翌年度の４月１０日のいずれか早い日までに、</w:t>
      </w:r>
      <w:r w:rsidRPr="00C73829">
        <w:rPr>
          <w:rFonts w:hAnsi="ＭＳ 明朝" w:hint="eastAsia"/>
          <w:szCs w:val="24"/>
        </w:rPr>
        <w:t>韮崎市子どもの居場所づくり応援事業</w:t>
      </w:r>
      <w:bookmarkStart w:id="4" w:name="_Hlk192146686"/>
      <w:r w:rsidRPr="00C73829">
        <w:rPr>
          <w:rFonts w:hAnsi="ＭＳ 明朝" w:hint="eastAsia"/>
          <w:szCs w:val="24"/>
        </w:rPr>
        <w:t>補助金</w:t>
      </w:r>
      <w:bookmarkEnd w:id="4"/>
      <w:r w:rsidRPr="00C73829">
        <w:rPr>
          <w:rFonts w:hAnsi="ＭＳ 明朝" w:hint="eastAsia"/>
          <w:szCs w:val="24"/>
        </w:rPr>
        <w:t>実績報告書</w:t>
      </w:r>
      <w:r w:rsidRPr="00C73829">
        <w:rPr>
          <w:rFonts w:hAnsi="ＭＳ 明朝" w:cs="ＭＳ 明朝" w:hint="eastAsia"/>
          <w:szCs w:val="24"/>
          <w:lang w:val="ja-JP"/>
        </w:rPr>
        <w:t>兼請求書（第５号様式。次条において「報告書兼請求書」という。）を市長に提出しなければならない。</w:t>
      </w:r>
    </w:p>
    <w:p w14:paraId="25812149" w14:textId="77777777" w:rsidR="00765851" w:rsidRPr="00C73829" w:rsidRDefault="00765851" w:rsidP="00765851">
      <w:pPr>
        <w:kinsoku w:val="0"/>
        <w:overflowPunct w:val="0"/>
        <w:autoSpaceDE w:val="0"/>
        <w:autoSpaceDN w:val="0"/>
        <w:adjustRightInd w:val="0"/>
        <w:ind w:firstLineChars="100" w:firstLine="240"/>
        <w:jc w:val="left"/>
        <w:rPr>
          <w:rFonts w:hAnsi="ＭＳ 明朝" w:cs="ＭＳ 明朝"/>
          <w:szCs w:val="24"/>
          <w:lang w:val="ja-JP"/>
        </w:rPr>
      </w:pPr>
      <w:r w:rsidRPr="00C73829">
        <w:rPr>
          <w:rFonts w:hAnsi="ＭＳ 明朝" w:cs="ＭＳ 明朝" w:hint="eastAsia"/>
          <w:szCs w:val="24"/>
          <w:lang w:val="ja-JP"/>
        </w:rPr>
        <w:t>（補助金の額の確定）</w:t>
      </w:r>
    </w:p>
    <w:p w14:paraId="65E6B85F" w14:textId="1F11C6A0" w:rsidR="00765851" w:rsidRPr="00C73829" w:rsidRDefault="00765851" w:rsidP="00765851">
      <w:pPr>
        <w:kinsoku w:val="0"/>
        <w:overflowPunct w:val="0"/>
        <w:autoSpaceDE w:val="0"/>
        <w:autoSpaceDN w:val="0"/>
        <w:adjustRightInd w:val="0"/>
        <w:ind w:left="240" w:hangingChars="100" w:hanging="240"/>
        <w:jc w:val="left"/>
        <w:rPr>
          <w:rFonts w:hAnsi="ＭＳ 明朝" w:cs="ＭＳ 明朝"/>
          <w:szCs w:val="24"/>
          <w:lang w:val="ja-JP"/>
        </w:rPr>
      </w:pPr>
      <w:r w:rsidRPr="00C73829">
        <w:rPr>
          <w:rFonts w:hAnsi="ＭＳ 明朝" w:cs="ＭＳ ゴシック" w:hint="eastAsia"/>
          <w:szCs w:val="24"/>
          <w:lang w:val="ja-JP"/>
        </w:rPr>
        <w:t>第１</w:t>
      </w:r>
      <w:r>
        <w:rPr>
          <w:rFonts w:hAnsi="ＭＳ 明朝" w:cs="ＭＳ ゴシック" w:hint="eastAsia"/>
          <w:szCs w:val="24"/>
          <w:lang w:val="ja-JP"/>
        </w:rPr>
        <w:t>１</w:t>
      </w:r>
      <w:r w:rsidRPr="00C73829">
        <w:rPr>
          <w:rFonts w:hAnsi="ＭＳ 明朝" w:cs="ＭＳ ゴシック" w:hint="eastAsia"/>
          <w:szCs w:val="24"/>
          <w:lang w:val="ja-JP"/>
        </w:rPr>
        <w:t>条</w:t>
      </w:r>
      <w:r w:rsidRPr="00C73829">
        <w:rPr>
          <w:rFonts w:hAnsi="ＭＳ 明朝" w:cs="ＭＳ 明朝" w:hint="eastAsia"/>
          <w:szCs w:val="24"/>
          <w:lang w:val="ja-JP"/>
        </w:rPr>
        <w:t xml:space="preserve">　市長は、前条の規定による報告書兼請求書の提出があった場合は、当該実績報告が第３条第１項各号に掲げる要件及び認定した実施計画の内容に適合するか審査し、適合すると認めたときは、交付すべき補助金の額を確定し、</w:t>
      </w:r>
      <w:r w:rsidRPr="00C73829">
        <w:rPr>
          <w:rFonts w:hAnsi="ＭＳ 明朝" w:hint="eastAsia"/>
          <w:szCs w:val="24"/>
        </w:rPr>
        <w:t>韮崎市子どもの居場所づくり応援事業</w:t>
      </w:r>
      <w:r w:rsidRPr="00C73829">
        <w:rPr>
          <w:rFonts w:hAnsi="ＭＳ 明朝" w:cs="ＭＳ 明朝" w:hint="eastAsia"/>
          <w:szCs w:val="24"/>
          <w:lang w:val="ja-JP"/>
        </w:rPr>
        <w:t>補助金額確定通知書（第６号様式）を当該代表者に通知するものとする。</w:t>
      </w:r>
    </w:p>
    <w:p w14:paraId="5F3BFFF5" w14:textId="77777777" w:rsidR="00765851" w:rsidRPr="00C73829" w:rsidRDefault="00765851" w:rsidP="00765851">
      <w:pPr>
        <w:kinsoku w:val="0"/>
        <w:overflowPunct w:val="0"/>
        <w:autoSpaceDE w:val="0"/>
        <w:autoSpaceDN w:val="0"/>
        <w:adjustRightInd w:val="0"/>
        <w:ind w:firstLineChars="100" w:firstLine="240"/>
        <w:jc w:val="left"/>
        <w:rPr>
          <w:rFonts w:hAnsi="ＭＳ 明朝" w:cs="ＭＳ 明朝"/>
          <w:szCs w:val="24"/>
          <w:lang w:val="ja-JP"/>
        </w:rPr>
      </w:pPr>
      <w:r w:rsidRPr="00C73829">
        <w:rPr>
          <w:rFonts w:hAnsi="ＭＳ 明朝" w:cs="ＭＳ 明朝" w:hint="eastAsia"/>
          <w:szCs w:val="24"/>
          <w:lang w:val="ja-JP"/>
        </w:rPr>
        <w:lastRenderedPageBreak/>
        <w:t>（補助金の交付）</w:t>
      </w:r>
    </w:p>
    <w:p w14:paraId="1BD745FA" w14:textId="71D02D9C" w:rsidR="00765851" w:rsidRPr="00C73829" w:rsidRDefault="00765851" w:rsidP="00765851">
      <w:pPr>
        <w:kinsoku w:val="0"/>
        <w:overflowPunct w:val="0"/>
        <w:autoSpaceDE w:val="0"/>
        <w:autoSpaceDN w:val="0"/>
        <w:adjustRightInd w:val="0"/>
        <w:ind w:left="240" w:hangingChars="100" w:hanging="240"/>
        <w:jc w:val="left"/>
        <w:rPr>
          <w:rFonts w:hAnsi="ＭＳ 明朝" w:cs="ＭＳ 明朝"/>
          <w:szCs w:val="24"/>
          <w:lang w:val="ja-JP"/>
        </w:rPr>
      </w:pPr>
      <w:r w:rsidRPr="00C73829">
        <w:rPr>
          <w:rFonts w:hAnsi="ＭＳ 明朝" w:cs="ＭＳ ゴシック" w:hint="eastAsia"/>
          <w:szCs w:val="24"/>
          <w:lang w:val="ja-JP"/>
        </w:rPr>
        <w:t>第１</w:t>
      </w:r>
      <w:r w:rsidR="00BF5BCA">
        <w:rPr>
          <w:rFonts w:hAnsi="ＭＳ 明朝" w:cs="ＭＳ ゴシック" w:hint="eastAsia"/>
          <w:szCs w:val="24"/>
          <w:lang w:val="ja-JP"/>
        </w:rPr>
        <w:t>２</w:t>
      </w:r>
      <w:r w:rsidRPr="00C73829">
        <w:rPr>
          <w:rFonts w:hAnsi="ＭＳ 明朝" w:cs="ＭＳ ゴシック" w:hint="eastAsia"/>
          <w:szCs w:val="24"/>
          <w:lang w:val="ja-JP"/>
        </w:rPr>
        <w:t>条</w:t>
      </w:r>
      <w:r w:rsidRPr="00C73829">
        <w:rPr>
          <w:rFonts w:hAnsi="ＭＳ 明朝" w:cs="ＭＳ 明朝" w:hint="eastAsia"/>
          <w:szCs w:val="24"/>
          <w:lang w:val="ja-JP"/>
        </w:rPr>
        <w:t xml:space="preserve">　市長は、前条に規定する補助金の額の確定を行ったときは、速やかに補助金を交付するものとする。</w:t>
      </w:r>
    </w:p>
    <w:p w14:paraId="2CA457D8" w14:textId="77777777" w:rsidR="00765851" w:rsidRPr="00C73829" w:rsidRDefault="00765851" w:rsidP="00765851">
      <w:pPr>
        <w:kinsoku w:val="0"/>
        <w:overflowPunct w:val="0"/>
        <w:autoSpaceDE w:val="0"/>
        <w:autoSpaceDN w:val="0"/>
        <w:adjustRightInd w:val="0"/>
        <w:ind w:left="220"/>
        <w:jc w:val="left"/>
        <w:rPr>
          <w:rFonts w:hAnsi="ＭＳ 明朝" w:cs="ＭＳ 明朝"/>
          <w:szCs w:val="24"/>
          <w:lang w:val="ja-JP"/>
        </w:rPr>
      </w:pPr>
      <w:r w:rsidRPr="00C73829">
        <w:rPr>
          <w:rFonts w:hAnsi="ＭＳ 明朝" w:cs="ＭＳ 明朝" w:hint="eastAsia"/>
          <w:szCs w:val="24"/>
          <w:lang w:val="ja-JP"/>
        </w:rPr>
        <w:t>（概算払）</w:t>
      </w:r>
    </w:p>
    <w:p w14:paraId="37CAD302" w14:textId="012F8158" w:rsidR="00765851" w:rsidRPr="00C73829" w:rsidRDefault="00765851" w:rsidP="00765851">
      <w:pPr>
        <w:kinsoku w:val="0"/>
        <w:overflowPunct w:val="0"/>
        <w:autoSpaceDE w:val="0"/>
        <w:autoSpaceDN w:val="0"/>
        <w:adjustRightInd w:val="0"/>
        <w:ind w:left="240" w:hangingChars="100" w:hanging="240"/>
        <w:jc w:val="left"/>
        <w:rPr>
          <w:rFonts w:hAnsi="ＭＳ 明朝" w:cs="ＭＳ 明朝"/>
          <w:szCs w:val="24"/>
          <w:lang w:val="ja-JP"/>
        </w:rPr>
      </w:pPr>
      <w:r w:rsidRPr="00C73829">
        <w:rPr>
          <w:rFonts w:hAnsi="ＭＳ 明朝" w:cs="ＭＳ 明朝" w:hint="eastAsia"/>
          <w:szCs w:val="24"/>
          <w:lang w:val="ja-JP"/>
        </w:rPr>
        <w:t>第１</w:t>
      </w:r>
      <w:r w:rsidR="00BF5BCA">
        <w:rPr>
          <w:rFonts w:hAnsi="ＭＳ 明朝" w:cs="ＭＳ 明朝" w:hint="eastAsia"/>
          <w:szCs w:val="24"/>
          <w:lang w:val="ja-JP"/>
        </w:rPr>
        <w:t>３</w:t>
      </w:r>
      <w:r w:rsidRPr="00C73829">
        <w:rPr>
          <w:rFonts w:hAnsi="ＭＳ 明朝" w:cs="ＭＳ 明朝" w:hint="eastAsia"/>
          <w:szCs w:val="24"/>
          <w:lang w:val="ja-JP"/>
        </w:rPr>
        <w:t>条　市長は、事業の目的を達成するために必要と認める場合は、代表者の請求により補助金の額の全部又は一部を概算払により交付することができる。</w:t>
      </w:r>
    </w:p>
    <w:p w14:paraId="7B0DCFE3" w14:textId="20AC9334" w:rsidR="00765851" w:rsidRPr="00C73829" w:rsidRDefault="00765851" w:rsidP="00765851">
      <w:pPr>
        <w:kinsoku w:val="0"/>
        <w:overflowPunct w:val="0"/>
        <w:autoSpaceDE w:val="0"/>
        <w:autoSpaceDN w:val="0"/>
        <w:adjustRightInd w:val="0"/>
        <w:ind w:left="240" w:hangingChars="100" w:hanging="240"/>
        <w:jc w:val="left"/>
        <w:rPr>
          <w:rFonts w:hAnsi="ＭＳ 明朝" w:cs="ＭＳ 明朝"/>
          <w:szCs w:val="24"/>
          <w:lang w:val="ja-JP"/>
        </w:rPr>
      </w:pPr>
      <w:r w:rsidRPr="00C73829">
        <w:rPr>
          <w:rFonts w:hAnsi="ＭＳ 明朝" w:cs="ＭＳ 明朝" w:hint="eastAsia"/>
          <w:szCs w:val="24"/>
          <w:lang w:val="ja-JP"/>
        </w:rPr>
        <w:t>２　代表者は、前項の規定に基づき補助金の概算払を受けようとする場合は、韮崎市</w:t>
      </w:r>
      <w:r w:rsidR="000E1609">
        <w:rPr>
          <w:rFonts w:hAnsi="ＭＳ 明朝" w:cs="ＭＳ 明朝" w:hint="eastAsia"/>
          <w:szCs w:val="24"/>
          <w:lang w:val="ja-JP"/>
        </w:rPr>
        <w:t>子</w:t>
      </w:r>
      <w:r w:rsidRPr="00C73829">
        <w:rPr>
          <w:rFonts w:hAnsi="ＭＳ 明朝" w:cs="ＭＳ 明朝" w:hint="eastAsia"/>
          <w:szCs w:val="24"/>
          <w:lang w:val="ja-JP"/>
        </w:rPr>
        <w:t>どもの居場所づくり応援事業</w:t>
      </w:r>
      <w:r w:rsidR="00096000">
        <w:rPr>
          <w:rFonts w:hAnsi="ＭＳ 明朝" w:cs="ＭＳ 明朝" w:hint="eastAsia"/>
          <w:szCs w:val="24"/>
          <w:lang w:val="ja-JP"/>
        </w:rPr>
        <w:t>補助金</w:t>
      </w:r>
      <w:r w:rsidRPr="00C73829">
        <w:rPr>
          <w:rFonts w:hAnsi="ＭＳ 明朝" w:cs="ＭＳ 明朝" w:hint="eastAsia"/>
          <w:szCs w:val="24"/>
          <w:lang w:val="ja-JP"/>
        </w:rPr>
        <w:t>概算払請求書（第７号様式）を市長に提出しなければならない。</w:t>
      </w:r>
    </w:p>
    <w:p w14:paraId="5BED2156" w14:textId="77777777" w:rsidR="00765851" w:rsidRPr="00C73829" w:rsidRDefault="00765851" w:rsidP="00765851">
      <w:pPr>
        <w:kinsoku w:val="0"/>
        <w:overflowPunct w:val="0"/>
        <w:autoSpaceDE w:val="0"/>
        <w:autoSpaceDN w:val="0"/>
        <w:adjustRightInd w:val="0"/>
        <w:ind w:firstLineChars="100" w:firstLine="240"/>
        <w:jc w:val="left"/>
        <w:rPr>
          <w:rFonts w:hAnsi="ＭＳ 明朝" w:cs="ＭＳ 明朝"/>
          <w:szCs w:val="24"/>
          <w:lang w:val="ja-JP"/>
        </w:rPr>
      </w:pPr>
      <w:r w:rsidRPr="00C73829">
        <w:rPr>
          <w:rFonts w:hAnsi="ＭＳ 明朝" w:cs="ＭＳ 明朝" w:hint="eastAsia"/>
          <w:szCs w:val="24"/>
          <w:lang w:val="ja-JP"/>
        </w:rPr>
        <w:t>（実施計画の認定の取消し等）</w:t>
      </w:r>
    </w:p>
    <w:p w14:paraId="3324D368" w14:textId="510E4DF9" w:rsidR="00765851" w:rsidRPr="00C73829" w:rsidRDefault="00765851" w:rsidP="00765851">
      <w:pPr>
        <w:kinsoku w:val="0"/>
        <w:overflowPunct w:val="0"/>
        <w:autoSpaceDE w:val="0"/>
        <w:autoSpaceDN w:val="0"/>
        <w:adjustRightInd w:val="0"/>
        <w:ind w:left="240" w:hangingChars="100" w:hanging="240"/>
        <w:jc w:val="left"/>
        <w:rPr>
          <w:rFonts w:hAnsi="ＭＳ 明朝" w:cs="ＭＳ 明朝"/>
          <w:szCs w:val="24"/>
          <w:lang w:val="ja-JP"/>
        </w:rPr>
      </w:pPr>
      <w:r w:rsidRPr="00C73829">
        <w:rPr>
          <w:rFonts w:hAnsi="ＭＳ 明朝" w:cs="ＭＳ ゴシック" w:hint="eastAsia"/>
          <w:szCs w:val="24"/>
          <w:lang w:val="ja-JP"/>
        </w:rPr>
        <w:t>第１</w:t>
      </w:r>
      <w:r w:rsidR="00BF5BCA">
        <w:rPr>
          <w:rFonts w:hAnsi="ＭＳ 明朝" w:cs="ＭＳ ゴシック" w:hint="eastAsia"/>
          <w:szCs w:val="24"/>
          <w:lang w:val="ja-JP"/>
        </w:rPr>
        <w:t>４</w:t>
      </w:r>
      <w:r w:rsidRPr="00C73829">
        <w:rPr>
          <w:rFonts w:hAnsi="ＭＳ 明朝" w:cs="ＭＳ ゴシック" w:hint="eastAsia"/>
          <w:szCs w:val="24"/>
          <w:lang w:val="ja-JP"/>
        </w:rPr>
        <w:t>条</w:t>
      </w:r>
      <w:r w:rsidRPr="00C73829">
        <w:rPr>
          <w:rFonts w:hAnsi="ＭＳ 明朝" w:cs="ＭＳ 明朝" w:hint="eastAsia"/>
          <w:szCs w:val="24"/>
          <w:lang w:val="ja-JP"/>
        </w:rPr>
        <w:t xml:space="preserve">　市長は、代表者が、次に掲げる行為を行ったと認めた場合は、実施計画の認定の全部又は一部を取り消すことができる。</w:t>
      </w:r>
    </w:p>
    <w:p w14:paraId="26CF1D97" w14:textId="77777777" w:rsidR="00765851" w:rsidRPr="00C73829" w:rsidRDefault="00765851" w:rsidP="00765851">
      <w:pPr>
        <w:kinsoku w:val="0"/>
        <w:overflowPunct w:val="0"/>
        <w:autoSpaceDE w:val="0"/>
        <w:autoSpaceDN w:val="0"/>
        <w:adjustRightInd w:val="0"/>
        <w:ind w:firstLineChars="100" w:firstLine="240"/>
        <w:jc w:val="left"/>
        <w:rPr>
          <w:rFonts w:hAnsi="ＭＳ 明朝" w:cs="ＭＳ 明朝"/>
          <w:szCs w:val="24"/>
          <w:lang w:val="ja-JP"/>
        </w:rPr>
      </w:pPr>
      <w:r>
        <w:rPr>
          <w:rFonts w:hAnsi="ＭＳ 明朝" w:cs="ＭＳ 明朝" w:hint="eastAsia"/>
          <w:szCs w:val="24"/>
          <w:lang w:val="ja-JP"/>
        </w:rPr>
        <w:t xml:space="preserve">⑴　</w:t>
      </w:r>
      <w:r w:rsidRPr="00C73829">
        <w:rPr>
          <w:rFonts w:hAnsi="ＭＳ 明朝" w:cs="ＭＳ 明朝" w:hint="eastAsia"/>
          <w:szCs w:val="24"/>
          <w:lang w:val="ja-JP"/>
        </w:rPr>
        <w:t>補助金を他の用途へ使用した場合</w:t>
      </w:r>
    </w:p>
    <w:p w14:paraId="72AEF767" w14:textId="77777777" w:rsidR="00765851" w:rsidRPr="00C73829" w:rsidRDefault="00765851" w:rsidP="00765851">
      <w:pPr>
        <w:kinsoku w:val="0"/>
        <w:overflowPunct w:val="0"/>
        <w:autoSpaceDE w:val="0"/>
        <w:autoSpaceDN w:val="0"/>
        <w:adjustRightInd w:val="0"/>
        <w:ind w:leftChars="100" w:left="480" w:hangingChars="100" w:hanging="240"/>
        <w:jc w:val="left"/>
        <w:rPr>
          <w:rFonts w:hAnsi="ＭＳ 明朝" w:cs="ＭＳ 明朝"/>
          <w:szCs w:val="24"/>
          <w:lang w:val="ja-JP"/>
        </w:rPr>
      </w:pPr>
      <w:r>
        <w:rPr>
          <w:rFonts w:hAnsi="ＭＳ 明朝" w:cs="ＭＳ 明朝" w:hint="eastAsia"/>
          <w:szCs w:val="24"/>
          <w:lang w:val="ja-JP"/>
        </w:rPr>
        <w:t xml:space="preserve">⑵　</w:t>
      </w:r>
      <w:r w:rsidRPr="00C73829">
        <w:rPr>
          <w:rFonts w:hAnsi="ＭＳ 明朝" w:cs="ＭＳ 明朝" w:hint="eastAsia"/>
          <w:szCs w:val="24"/>
          <w:lang w:val="ja-JP"/>
        </w:rPr>
        <w:t>実施計画書、実績報告書及びそれらの添付書類等に虚偽の記載をした場合</w:t>
      </w:r>
    </w:p>
    <w:p w14:paraId="3D562A8C" w14:textId="77777777" w:rsidR="00765851" w:rsidRPr="00C73829" w:rsidRDefault="00765851" w:rsidP="00765851">
      <w:pPr>
        <w:kinsoku w:val="0"/>
        <w:overflowPunct w:val="0"/>
        <w:autoSpaceDE w:val="0"/>
        <w:autoSpaceDN w:val="0"/>
        <w:adjustRightInd w:val="0"/>
        <w:ind w:firstLineChars="100" w:firstLine="240"/>
        <w:jc w:val="left"/>
        <w:rPr>
          <w:rFonts w:hAnsi="ＭＳ 明朝" w:cs="ＭＳ 明朝"/>
          <w:szCs w:val="24"/>
          <w:lang w:val="ja-JP"/>
        </w:rPr>
      </w:pPr>
      <w:r>
        <w:rPr>
          <w:rFonts w:hAnsi="ＭＳ 明朝" w:cs="ＭＳ 明朝" w:hint="eastAsia"/>
          <w:szCs w:val="24"/>
          <w:lang w:val="ja-JP"/>
        </w:rPr>
        <w:t xml:space="preserve">⑶　</w:t>
      </w:r>
      <w:r w:rsidRPr="00C73829">
        <w:rPr>
          <w:rFonts w:hAnsi="ＭＳ 明朝" w:cs="ＭＳ 明朝" w:hint="eastAsia"/>
          <w:szCs w:val="24"/>
          <w:lang w:val="ja-JP"/>
        </w:rPr>
        <w:t>補助対象事業の全部又は一部が履行不能となった場合</w:t>
      </w:r>
    </w:p>
    <w:p w14:paraId="2DAB07B7" w14:textId="77777777" w:rsidR="00765851" w:rsidRPr="00C73829" w:rsidRDefault="00765851" w:rsidP="00765851">
      <w:pPr>
        <w:kinsoku w:val="0"/>
        <w:overflowPunct w:val="0"/>
        <w:autoSpaceDE w:val="0"/>
        <w:autoSpaceDN w:val="0"/>
        <w:adjustRightInd w:val="0"/>
        <w:ind w:firstLineChars="100" w:firstLine="240"/>
        <w:jc w:val="left"/>
        <w:rPr>
          <w:rFonts w:hAnsi="ＭＳ 明朝" w:cs="ＭＳ 明朝"/>
          <w:szCs w:val="24"/>
          <w:lang w:val="ja-JP"/>
        </w:rPr>
      </w:pPr>
      <w:r>
        <w:rPr>
          <w:rFonts w:hAnsi="ＭＳ 明朝" w:cs="ＭＳ 明朝" w:hint="eastAsia"/>
          <w:szCs w:val="24"/>
          <w:lang w:val="ja-JP"/>
        </w:rPr>
        <w:t xml:space="preserve">⑷　</w:t>
      </w:r>
      <w:r w:rsidRPr="00C73829">
        <w:rPr>
          <w:rFonts w:hAnsi="ＭＳ 明朝" w:cs="ＭＳ 明朝" w:hint="eastAsia"/>
          <w:szCs w:val="24"/>
          <w:lang w:val="ja-JP"/>
        </w:rPr>
        <w:t>第３条第２項各号のいずれかに該当する行為を行ったと認められる場合</w:t>
      </w:r>
    </w:p>
    <w:p w14:paraId="1553BC91" w14:textId="77777777" w:rsidR="00765851" w:rsidRPr="00C73829" w:rsidRDefault="00765851" w:rsidP="00765851">
      <w:pPr>
        <w:kinsoku w:val="0"/>
        <w:overflowPunct w:val="0"/>
        <w:autoSpaceDE w:val="0"/>
        <w:autoSpaceDN w:val="0"/>
        <w:adjustRightInd w:val="0"/>
        <w:ind w:firstLineChars="100" w:firstLine="240"/>
        <w:jc w:val="left"/>
        <w:rPr>
          <w:rFonts w:hAnsi="ＭＳ 明朝" w:cs="ＭＳ 明朝"/>
          <w:szCs w:val="24"/>
          <w:lang w:val="ja-JP"/>
        </w:rPr>
      </w:pPr>
      <w:r>
        <w:rPr>
          <w:rFonts w:hAnsi="ＭＳ 明朝" w:cs="ＭＳ 明朝" w:hint="eastAsia"/>
          <w:szCs w:val="24"/>
          <w:lang w:val="ja-JP"/>
        </w:rPr>
        <w:t xml:space="preserve">⑸　</w:t>
      </w:r>
      <w:r w:rsidRPr="00C73829">
        <w:rPr>
          <w:rFonts w:hAnsi="ＭＳ 明朝" w:cs="ＭＳ 明朝" w:hint="eastAsia"/>
          <w:szCs w:val="24"/>
          <w:lang w:val="ja-JP"/>
        </w:rPr>
        <w:t>その他法令又はこの告示に違反した場合</w:t>
      </w:r>
    </w:p>
    <w:p w14:paraId="4875CC49" w14:textId="2041C0F6" w:rsidR="00765851" w:rsidRDefault="00765851" w:rsidP="00765851">
      <w:pPr>
        <w:kinsoku w:val="0"/>
        <w:overflowPunct w:val="0"/>
        <w:autoSpaceDE w:val="0"/>
        <w:autoSpaceDN w:val="0"/>
        <w:adjustRightInd w:val="0"/>
        <w:ind w:left="240" w:hangingChars="100" w:hanging="240"/>
        <w:jc w:val="left"/>
        <w:rPr>
          <w:rFonts w:hAnsi="ＭＳ 明朝" w:cs="ＭＳ 明朝"/>
          <w:szCs w:val="24"/>
          <w:lang w:val="ja-JP"/>
        </w:rPr>
      </w:pPr>
      <w:r w:rsidRPr="00C73829">
        <w:rPr>
          <w:rFonts w:hAnsi="ＭＳ 明朝" w:cs="ＭＳ 明朝" w:hint="eastAsia"/>
          <w:szCs w:val="24"/>
          <w:lang w:val="ja-JP"/>
        </w:rPr>
        <w:t>２　前項の規定は、第１</w:t>
      </w:r>
      <w:r w:rsidR="00BF5BCA">
        <w:rPr>
          <w:rFonts w:hAnsi="ＭＳ 明朝" w:cs="ＭＳ 明朝" w:hint="eastAsia"/>
          <w:szCs w:val="24"/>
          <w:lang w:val="ja-JP"/>
        </w:rPr>
        <w:t>１</w:t>
      </w:r>
      <w:r w:rsidRPr="00C73829">
        <w:rPr>
          <w:rFonts w:hAnsi="ＭＳ 明朝" w:cs="ＭＳ 明朝" w:hint="eastAsia"/>
          <w:szCs w:val="24"/>
          <w:lang w:val="ja-JP"/>
        </w:rPr>
        <w:t>条に規定する補助金の額の確定を行った後においても適用するものとする。</w:t>
      </w:r>
    </w:p>
    <w:p w14:paraId="6A2ADC8A" w14:textId="77777777" w:rsidR="00765851" w:rsidRPr="00C73829" w:rsidRDefault="00765851" w:rsidP="00765851">
      <w:pPr>
        <w:kinsoku w:val="0"/>
        <w:overflowPunct w:val="0"/>
        <w:autoSpaceDE w:val="0"/>
        <w:autoSpaceDN w:val="0"/>
        <w:adjustRightInd w:val="0"/>
        <w:ind w:left="240" w:hangingChars="100" w:hanging="240"/>
        <w:jc w:val="left"/>
        <w:rPr>
          <w:rFonts w:hAnsi="ＭＳ 明朝" w:cs="ＭＳ 明朝"/>
          <w:szCs w:val="24"/>
          <w:lang w:val="ja-JP"/>
        </w:rPr>
      </w:pPr>
      <w:r w:rsidRPr="00C73829">
        <w:rPr>
          <w:rFonts w:hAnsi="ＭＳ 明朝" w:cs="ＭＳ 明朝" w:hint="eastAsia"/>
          <w:szCs w:val="24"/>
          <w:lang w:val="ja-JP"/>
        </w:rPr>
        <w:t>３　市長は、第１項の規定により実施計画の認定を取り消した場合は、その理由を付して、速やかに当該代表者に通知するものとする。</w:t>
      </w:r>
    </w:p>
    <w:p w14:paraId="095B9A0A" w14:textId="77777777" w:rsidR="00765851" w:rsidRPr="00C73829" w:rsidRDefault="00765851" w:rsidP="00765851">
      <w:pPr>
        <w:kinsoku w:val="0"/>
        <w:overflowPunct w:val="0"/>
        <w:autoSpaceDE w:val="0"/>
        <w:autoSpaceDN w:val="0"/>
        <w:adjustRightInd w:val="0"/>
        <w:ind w:left="240" w:hangingChars="100" w:hanging="240"/>
        <w:jc w:val="left"/>
        <w:rPr>
          <w:rFonts w:hAnsi="ＭＳ 明朝" w:cs="ＭＳ 明朝"/>
          <w:szCs w:val="24"/>
          <w:lang w:val="ja-JP"/>
        </w:rPr>
      </w:pPr>
      <w:r w:rsidRPr="00C73829">
        <w:rPr>
          <w:rFonts w:hAnsi="ＭＳ 明朝" w:cs="ＭＳ 明朝" w:hint="eastAsia"/>
          <w:szCs w:val="24"/>
          <w:lang w:val="ja-JP"/>
        </w:rPr>
        <w:t>４　市長は、第１項の規定により実施計画の認定の全部又は一部を取り消した場合、既に補助金が交付されているときは、期限を定めて交付した補助金の全部又は一部の返還を求めることができる。</w:t>
      </w:r>
    </w:p>
    <w:p w14:paraId="1A31276F" w14:textId="77777777" w:rsidR="00765851" w:rsidRPr="00C73829" w:rsidRDefault="00765851" w:rsidP="00765851">
      <w:pPr>
        <w:kinsoku w:val="0"/>
        <w:overflowPunct w:val="0"/>
        <w:autoSpaceDE w:val="0"/>
        <w:autoSpaceDN w:val="0"/>
        <w:adjustRightInd w:val="0"/>
        <w:ind w:left="220"/>
        <w:jc w:val="left"/>
        <w:rPr>
          <w:rFonts w:hAnsi="ＭＳ 明朝" w:cs="ＭＳ 明朝"/>
          <w:szCs w:val="24"/>
          <w:lang w:val="ja-JP"/>
        </w:rPr>
      </w:pPr>
      <w:r w:rsidRPr="00C73829">
        <w:rPr>
          <w:rFonts w:hAnsi="ＭＳ 明朝" w:cs="ＭＳ 明朝" w:hint="eastAsia"/>
          <w:szCs w:val="24"/>
          <w:lang w:val="ja-JP"/>
        </w:rPr>
        <w:t>（報告及び調査）</w:t>
      </w:r>
    </w:p>
    <w:p w14:paraId="6AC290D5" w14:textId="49DC79A3" w:rsidR="00765851" w:rsidRPr="00C73829" w:rsidRDefault="00765851" w:rsidP="00765851">
      <w:pPr>
        <w:kinsoku w:val="0"/>
        <w:overflowPunct w:val="0"/>
        <w:autoSpaceDE w:val="0"/>
        <w:autoSpaceDN w:val="0"/>
        <w:adjustRightInd w:val="0"/>
        <w:ind w:left="240" w:hangingChars="100" w:hanging="240"/>
        <w:jc w:val="left"/>
        <w:rPr>
          <w:rFonts w:hAnsi="ＭＳ 明朝" w:cs="ＭＳ 明朝"/>
          <w:szCs w:val="24"/>
          <w:lang w:val="ja-JP"/>
        </w:rPr>
      </w:pPr>
      <w:r w:rsidRPr="00C73829">
        <w:rPr>
          <w:rFonts w:hAnsi="ＭＳ 明朝" w:cs="ＭＳ ゴシック" w:hint="eastAsia"/>
          <w:szCs w:val="24"/>
          <w:lang w:val="ja-JP"/>
        </w:rPr>
        <w:t>第１</w:t>
      </w:r>
      <w:r w:rsidR="00BF5BCA">
        <w:rPr>
          <w:rFonts w:hAnsi="ＭＳ 明朝" w:cs="ＭＳ ゴシック" w:hint="eastAsia"/>
          <w:szCs w:val="24"/>
          <w:lang w:val="ja-JP"/>
        </w:rPr>
        <w:t>５</w:t>
      </w:r>
      <w:r w:rsidRPr="00C73829">
        <w:rPr>
          <w:rFonts w:hAnsi="ＭＳ 明朝" w:cs="ＭＳ ゴシック" w:hint="eastAsia"/>
          <w:szCs w:val="24"/>
          <w:lang w:val="ja-JP"/>
        </w:rPr>
        <w:t>条</w:t>
      </w:r>
      <w:r w:rsidRPr="00C73829">
        <w:rPr>
          <w:rFonts w:hAnsi="ＭＳ 明朝" w:cs="ＭＳ 明朝" w:hint="eastAsia"/>
          <w:szCs w:val="24"/>
          <w:lang w:val="ja-JP"/>
        </w:rPr>
        <w:t xml:space="preserve">　市長は、補助対象事業の執行に関し、必要があると認めるときは、代表者に対し報告を求め、又は調査することができる。</w:t>
      </w:r>
    </w:p>
    <w:p w14:paraId="453B2E78" w14:textId="77777777" w:rsidR="00765851" w:rsidRPr="00C73829" w:rsidRDefault="00765851" w:rsidP="00765851">
      <w:pPr>
        <w:kinsoku w:val="0"/>
        <w:overflowPunct w:val="0"/>
        <w:autoSpaceDE w:val="0"/>
        <w:autoSpaceDN w:val="0"/>
        <w:adjustRightInd w:val="0"/>
        <w:ind w:firstLineChars="100" w:firstLine="240"/>
        <w:jc w:val="left"/>
        <w:rPr>
          <w:rFonts w:hAnsi="ＭＳ 明朝" w:cs="ＭＳ 明朝"/>
          <w:szCs w:val="24"/>
          <w:lang w:val="ja-JP"/>
        </w:rPr>
      </w:pPr>
      <w:r w:rsidRPr="00C73829">
        <w:rPr>
          <w:rFonts w:hAnsi="ＭＳ 明朝" w:cs="ＭＳ 明朝" w:hint="eastAsia"/>
          <w:szCs w:val="24"/>
          <w:lang w:val="ja-JP"/>
        </w:rPr>
        <w:t>（関係書類の保管）</w:t>
      </w:r>
    </w:p>
    <w:p w14:paraId="1EFC5BDB" w14:textId="4BB186E1" w:rsidR="001A5576" w:rsidRDefault="00765851" w:rsidP="00765851">
      <w:pPr>
        <w:kinsoku w:val="0"/>
        <w:overflowPunct w:val="0"/>
        <w:autoSpaceDE w:val="0"/>
        <w:autoSpaceDN w:val="0"/>
        <w:ind w:left="240" w:hangingChars="100" w:hanging="240"/>
        <w:jc w:val="left"/>
        <w:rPr>
          <w:rFonts w:hAnsi="ＭＳ 明朝"/>
          <w:color w:val="000000" w:themeColor="text1"/>
        </w:rPr>
      </w:pPr>
      <w:r w:rsidRPr="00C73829">
        <w:rPr>
          <w:rFonts w:hAnsi="ＭＳ 明朝" w:cs="ＭＳ ゴシック" w:hint="eastAsia"/>
          <w:szCs w:val="24"/>
          <w:lang w:val="ja-JP"/>
        </w:rPr>
        <w:lastRenderedPageBreak/>
        <w:t>第１</w:t>
      </w:r>
      <w:r w:rsidR="00BF5BCA">
        <w:rPr>
          <w:rFonts w:hAnsi="ＭＳ 明朝" w:cs="ＭＳ ゴシック" w:hint="eastAsia"/>
          <w:szCs w:val="24"/>
          <w:lang w:val="ja-JP"/>
        </w:rPr>
        <w:t>６</w:t>
      </w:r>
      <w:r w:rsidRPr="00C73829">
        <w:rPr>
          <w:rFonts w:hAnsi="ＭＳ 明朝" w:cs="ＭＳ ゴシック" w:hint="eastAsia"/>
          <w:szCs w:val="24"/>
          <w:lang w:val="ja-JP"/>
        </w:rPr>
        <w:t>条</w:t>
      </w:r>
      <w:r w:rsidRPr="00C73829">
        <w:rPr>
          <w:rFonts w:hAnsi="ＭＳ 明朝" w:cs="ＭＳ 明朝" w:hint="eastAsia"/>
          <w:szCs w:val="24"/>
          <w:lang w:val="ja-JP"/>
        </w:rPr>
        <w:t xml:space="preserve">　代表者は、補助対象事業に係る収支の帳簿及び証拠書類を整備し、補助金の交付を受けた年度の翌年度から起算して５年間保管しなければならない。</w:t>
      </w:r>
    </w:p>
    <w:p w14:paraId="10B6D6A3" w14:textId="407F99FB" w:rsidR="00C70075" w:rsidRDefault="00C70075" w:rsidP="00C70075">
      <w:pPr>
        <w:kinsoku w:val="0"/>
        <w:overflowPunct w:val="0"/>
        <w:autoSpaceDE w:val="0"/>
        <w:autoSpaceDN w:val="0"/>
        <w:ind w:left="240" w:hangingChars="100" w:hanging="240"/>
        <w:jc w:val="left"/>
        <w:rPr>
          <w:rFonts w:hAnsi="ＭＳ 明朝"/>
          <w:color w:val="000000" w:themeColor="text1"/>
        </w:rPr>
      </w:pPr>
      <w:r>
        <w:rPr>
          <w:rFonts w:hAnsi="ＭＳ 明朝" w:hint="eastAsia"/>
          <w:color w:val="000000" w:themeColor="text1"/>
        </w:rPr>
        <w:t xml:space="preserve">　（補則）</w:t>
      </w:r>
    </w:p>
    <w:p w14:paraId="7A4301E7" w14:textId="4F6E12B1" w:rsidR="00C70075" w:rsidRDefault="00C70075" w:rsidP="00C70075">
      <w:pPr>
        <w:kinsoku w:val="0"/>
        <w:overflowPunct w:val="0"/>
        <w:autoSpaceDE w:val="0"/>
        <w:autoSpaceDN w:val="0"/>
        <w:ind w:left="240" w:hangingChars="100" w:hanging="240"/>
        <w:jc w:val="left"/>
        <w:rPr>
          <w:rFonts w:hAnsi="ＭＳ 明朝"/>
          <w:color w:val="000000" w:themeColor="text1"/>
        </w:rPr>
      </w:pPr>
      <w:r>
        <w:rPr>
          <w:rFonts w:hAnsi="ＭＳ 明朝" w:hint="eastAsia"/>
          <w:color w:val="000000" w:themeColor="text1"/>
        </w:rPr>
        <w:t>第１</w:t>
      </w:r>
      <w:r w:rsidR="00BF5BCA">
        <w:rPr>
          <w:rFonts w:hAnsi="ＭＳ 明朝" w:hint="eastAsia"/>
          <w:color w:val="000000" w:themeColor="text1"/>
        </w:rPr>
        <w:t>７</w:t>
      </w:r>
      <w:r>
        <w:rPr>
          <w:rFonts w:hAnsi="ＭＳ 明朝" w:hint="eastAsia"/>
          <w:color w:val="000000" w:themeColor="text1"/>
        </w:rPr>
        <w:t>条　この告示に定めるもののほか、この告示の施行に関し必要な事項は、市長が定める。</w:t>
      </w:r>
    </w:p>
    <w:p w14:paraId="0D50C2F9" w14:textId="6E547DA2" w:rsidR="00C70075" w:rsidRDefault="00C70075" w:rsidP="00C70075">
      <w:pPr>
        <w:kinsoku w:val="0"/>
        <w:overflowPunct w:val="0"/>
        <w:autoSpaceDE w:val="0"/>
        <w:autoSpaceDN w:val="0"/>
        <w:ind w:left="240" w:hangingChars="100" w:hanging="240"/>
        <w:jc w:val="left"/>
        <w:rPr>
          <w:rFonts w:hAnsi="ＭＳ 明朝"/>
          <w:color w:val="000000" w:themeColor="text1"/>
        </w:rPr>
      </w:pPr>
    </w:p>
    <w:p w14:paraId="3A649784" w14:textId="78FD701A" w:rsidR="00C70075" w:rsidRDefault="00C70075" w:rsidP="00A53421">
      <w:pPr>
        <w:kinsoku w:val="0"/>
        <w:overflowPunct w:val="0"/>
        <w:autoSpaceDE w:val="0"/>
        <w:autoSpaceDN w:val="0"/>
        <w:ind w:leftChars="100" w:left="240" w:firstLineChars="100" w:firstLine="240"/>
        <w:jc w:val="left"/>
        <w:rPr>
          <w:rFonts w:hAnsi="ＭＳ 明朝"/>
          <w:color w:val="000000" w:themeColor="text1"/>
        </w:rPr>
      </w:pPr>
      <w:r>
        <w:rPr>
          <w:rFonts w:hAnsi="ＭＳ 明朝" w:hint="eastAsia"/>
          <w:color w:val="000000" w:themeColor="text1"/>
        </w:rPr>
        <w:t xml:space="preserve">　附　則</w:t>
      </w:r>
    </w:p>
    <w:p w14:paraId="2DC2975F" w14:textId="4C08BF8B" w:rsidR="00A53421" w:rsidRPr="00C70075" w:rsidRDefault="00A53421" w:rsidP="00A53421">
      <w:pPr>
        <w:kinsoku w:val="0"/>
        <w:overflowPunct w:val="0"/>
        <w:autoSpaceDE w:val="0"/>
        <w:autoSpaceDN w:val="0"/>
        <w:jc w:val="left"/>
        <w:rPr>
          <w:rFonts w:hAnsi="ＭＳ 明朝"/>
          <w:color w:val="000000" w:themeColor="text1"/>
        </w:rPr>
      </w:pPr>
      <w:r>
        <w:rPr>
          <w:rFonts w:hAnsi="ＭＳ 明朝" w:hint="eastAsia"/>
          <w:color w:val="000000" w:themeColor="text1"/>
        </w:rPr>
        <w:t xml:space="preserve">　（施行期日）</w:t>
      </w:r>
    </w:p>
    <w:p w14:paraId="6F8EAE66" w14:textId="39CCA638" w:rsidR="00AE1007" w:rsidRDefault="00A53421" w:rsidP="00C70075">
      <w:pPr>
        <w:kinsoku w:val="0"/>
        <w:overflowPunct w:val="0"/>
        <w:autoSpaceDE w:val="0"/>
        <w:autoSpaceDN w:val="0"/>
        <w:jc w:val="left"/>
        <w:rPr>
          <w:rFonts w:hAnsi="ＭＳ 明朝"/>
          <w:color w:val="000000" w:themeColor="text1"/>
        </w:rPr>
      </w:pPr>
      <w:r>
        <w:rPr>
          <w:rFonts w:hAnsi="ＭＳ 明朝" w:hint="eastAsia"/>
          <w:color w:val="000000" w:themeColor="text1"/>
        </w:rPr>
        <w:t>１</w:t>
      </w:r>
      <w:r w:rsidR="00C70075">
        <w:rPr>
          <w:rFonts w:hAnsi="ＭＳ 明朝" w:hint="eastAsia"/>
          <w:color w:val="000000" w:themeColor="text1"/>
        </w:rPr>
        <w:t xml:space="preserve">　この告示は、令和７年４月１日から施行する。</w:t>
      </w:r>
    </w:p>
    <w:p w14:paraId="7B118C8E" w14:textId="794FAD44" w:rsidR="00A53421" w:rsidRDefault="00A53421" w:rsidP="00C70075">
      <w:pPr>
        <w:kinsoku w:val="0"/>
        <w:overflowPunct w:val="0"/>
        <w:autoSpaceDE w:val="0"/>
        <w:autoSpaceDN w:val="0"/>
        <w:jc w:val="left"/>
        <w:rPr>
          <w:rFonts w:hAnsi="ＭＳ 明朝"/>
          <w:color w:val="000000" w:themeColor="text1"/>
        </w:rPr>
      </w:pPr>
      <w:r>
        <w:rPr>
          <w:rFonts w:hAnsi="ＭＳ 明朝" w:hint="eastAsia"/>
          <w:color w:val="000000" w:themeColor="text1"/>
        </w:rPr>
        <w:t xml:space="preserve">　（この告示の失効）</w:t>
      </w:r>
    </w:p>
    <w:p w14:paraId="00B714B3" w14:textId="0FFB8B52" w:rsidR="00A53421" w:rsidRDefault="00A53421" w:rsidP="00C70075">
      <w:pPr>
        <w:kinsoku w:val="0"/>
        <w:overflowPunct w:val="0"/>
        <w:autoSpaceDE w:val="0"/>
        <w:autoSpaceDN w:val="0"/>
        <w:jc w:val="left"/>
        <w:rPr>
          <w:rFonts w:hAnsi="ＭＳ 明朝"/>
          <w:color w:val="000000" w:themeColor="text1"/>
        </w:rPr>
      </w:pPr>
      <w:r>
        <w:rPr>
          <w:rFonts w:hAnsi="ＭＳ 明朝" w:hint="eastAsia"/>
          <w:color w:val="000000" w:themeColor="text1"/>
        </w:rPr>
        <w:t>２　この告示は、令和１０年３月３１日限り、その効力を失う。</w:t>
      </w:r>
    </w:p>
    <w:p w14:paraId="401C7CDD" w14:textId="57260311" w:rsidR="00A53421" w:rsidRDefault="00A53421" w:rsidP="00C70075">
      <w:pPr>
        <w:kinsoku w:val="0"/>
        <w:overflowPunct w:val="0"/>
        <w:autoSpaceDE w:val="0"/>
        <w:autoSpaceDN w:val="0"/>
        <w:jc w:val="left"/>
        <w:rPr>
          <w:rFonts w:hAnsi="ＭＳ 明朝"/>
          <w:color w:val="000000" w:themeColor="text1"/>
        </w:rPr>
      </w:pPr>
      <w:r>
        <w:rPr>
          <w:rFonts w:hAnsi="ＭＳ 明朝" w:hint="eastAsia"/>
          <w:color w:val="000000" w:themeColor="text1"/>
        </w:rPr>
        <w:t xml:space="preserve">　（失効後の経過措置）</w:t>
      </w:r>
    </w:p>
    <w:p w14:paraId="68508A80" w14:textId="6A05203C" w:rsidR="00A53421" w:rsidRPr="00C70075" w:rsidRDefault="00A53421" w:rsidP="00A53421">
      <w:pPr>
        <w:kinsoku w:val="0"/>
        <w:overflowPunct w:val="0"/>
        <w:autoSpaceDE w:val="0"/>
        <w:autoSpaceDN w:val="0"/>
        <w:ind w:left="240" w:hangingChars="100" w:hanging="240"/>
        <w:jc w:val="left"/>
        <w:rPr>
          <w:rFonts w:hAnsi="ＭＳ 明朝"/>
          <w:color w:val="000000" w:themeColor="text1"/>
        </w:rPr>
      </w:pPr>
      <w:r>
        <w:rPr>
          <w:rFonts w:hAnsi="ＭＳ 明朝" w:hint="eastAsia"/>
          <w:color w:val="000000" w:themeColor="text1"/>
        </w:rPr>
        <w:t>３　この告示の失効の時において現に第８条に規定する補助金の交付の決定を受けた者については、この告示は、その時以後も、なおその効力を有する。</w:t>
      </w:r>
    </w:p>
    <w:sectPr w:rsidR="00A53421" w:rsidRPr="00C70075" w:rsidSect="00C70075">
      <w:pgSz w:w="11906" w:h="16838" w:code="9"/>
      <w:pgMar w:top="1985"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D567B2" w14:textId="77777777" w:rsidR="00605554" w:rsidRDefault="00605554" w:rsidP="00E24C91">
      <w:r>
        <w:separator/>
      </w:r>
    </w:p>
  </w:endnote>
  <w:endnote w:type="continuationSeparator" w:id="0">
    <w:p w14:paraId="7D32DEFC" w14:textId="77777777" w:rsidR="00605554" w:rsidRDefault="00605554" w:rsidP="00E2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EFD5D" w14:textId="77777777" w:rsidR="00605554" w:rsidRDefault="00605554" w:rsidP="00E24C91">
      <w:r>
        <w:separator/>
      </w:r>
    </w:p>
  </w:footnote>
  <w:footnote w:type="continuationSeparator" w:id="0">
    <w:p w14:paraId="631200A9" w14:textId="77777777" w:rsidR="00605554" w:rsidRDefault="00605554" w:rsidP="00E24C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840"/>
  <w:drawingGridHorizontalSpacing w:val="120"/>
  <w:drawingGridVerticalSpacing w:val="219"/>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EAB"/>
    <w:rsid w:val="000003BB"/>
    <w:rsid w:val="000165CC"/>
    <w:rsid w:val="000537CD"/>
    <w:rsid w:val="00061F8A"/>
    <w:rsid w:val="00063693"/>
    <w:rsid w:val="00091C8D"/>
    <w:rsid w:val="00096000"/>
    <w:rsid w:val="000A465E"/>
    <w:rsid w:val="000D7E91"/>
    <w:rsid w:val="000E1609"/>
    <w:rsid w:val="000F178B"/>
    <w:rsid w:val="0010231D"/>
    <w:rsid w:val="00152612"/>
    <w:rsid w:val="00154188"/>
    <w:rsid w:val="0017514E"/>
    <w:rsid w:val="001A5576"/>
    <w:rsid w:val="001C3B54"/>
    <w:rsid w:val="001E27BC"/>
    <w:rsid w:val="00251D70"/>
    <w:rsid w:val="00266F84"/>
    <w:rsid w:val="00285B94"/>
    <w:rsid w:val="002B6AA2"/>
    <w:rsid w:val="002C34A0"/>
    <w:rsid w:val="002F1A06"/>
    <w:rsid w:val="00354A7A"/>
    <w:rsid w:val="00372FC1"/>
    <w:rsid w:val="0038185D"/>
    <w:rsid w:val="00396B5A"/>
    <w:rsid w:val="00397B39"/>
    <w:rsid w:val="003A3C1C"/>
    <w:rsid w:val="003A7215"/>
    <w:rsid w:val="003A752B"/>
    <w:rsid w:val="003B4D55"/>
    <w:rsid w:val="003C51A4"/>
    <w:rsid w:val="00406CAC"/>
    <w:rsid w:val="004216DB"/>
    <w:rsid w:val="0046018E"/>
    <w:rsid w:val="004614DC"/>
    <w:rsid w:val="004806F8"/>
    <w:rsid w:val="004D5759"/>
    <w:rsid w:val="0050372D"/>
    <w:rsid w:val="00535D25"/>
    <w:rsid w:val="0055087F"/>
    <w:rsid w:val="00570B2D"/>
    <w:rsid w:val="00573C8D"/>
    <w:rsid w:val="005A31A3"/>
    <w:rsid w:val="005C7FED"/>
    <w:rsid w:val="005E3011"/>
    <w:rsid w:val="00601994"/>
    <w:rsid w:val="00605554"/>
    <w:rsid w:val="00606663"/>
    <w:rsid w:val="006137FA"/>
    <w:rsid w:val="00642BFB"/>
    <w:rsid w:val="006569B4"/>
    <w:rsid w:val="006650C6"/>
    <w:rsid w:val="00681841"/>
    <w:rsid w:val="006A6E29"/>
    <w:rsid w:val="006F474E"/>
    <w:rsid w:val="00720B9E"/>
    <w:rsid w:val="00730C60"/>
    <w:rsid w:val="00765851"/>
    <w:rsid w:val="0076700F"/>
    <w:rsid w:val="00792F9E"/>
    <w:rsid w:val="007C58D2"/>
    <w:rsid w:val="007E6DEF"/>
    <w:rsid w:val="00803628"/>
    <w:rsid w:val="00807352"/>
    <w:rsid w:val="0082133C"/>
    <w:rsid w:val="0082173B"/>
    <w:rsid w:val="00825670"/>
    <w:rsid w:val="00832870"/>
    <w:rsid w:val="008457FE"/>
    <w:rsid w:val="00861FE1"/>
    <w:rsid w:val="00873289"/>
    <w:rsid w:val="008E5C10"/>
    <w:rsid w:val="0094677F"/>
    <w:rsid w:val="00996585"/>
    <w:rsid w:val="009A3D9D"/>
    <w:rsid w:val="009B7016"/>
    <w:rsid w:val="009C4AAA"/>
    <w:rsid w:val="009E6F35"/>
    <w:rsid w:val="00A0216A"/>
    <w:rsid w:val="00A04590"/>
    <w:rsid w:val="00A11450"/>
    <w:rsid w:val="00A5181E"/>
    <w:rsid w:val="00A53421"/>
    <w:rsid w:val="00A65DDF"/>
    <w:rsid w:val="00A7070A"/>
    <w:rsid w:val="00A85547"/>
    <w:rsid w:val="00AB4874"/>
    <w:rsid w:val="00AE1007"/>
    <w:rsid w:val="00AE35FE"/>
    <w:rsid w:val="00AE6E04"/>
    <w:rsid w:val="00AE6F12"/>
    <w:rsid w:val="00AF5158"/>
    <w:rsid w:val="00B0789D"/>
    <w:rsid w:val="00B530EB"/>
    <w:rsid w:val="00B9182F"/>
    <w:rsid w:val="00BB1616"/>
    <w:rsid w:val="00BF5BCA"/>
    <w:rsid w:val="00C14071"/>
    <w:rsid w:val="00C37EAB"/>
    <w:rsid w:val="00C40CF0"/>
    <w:rsid w:val="00C70075"/>
    <w:rsid w:val="00CE42D2"/>
    <w:rsid w:val="00D613BB"/>
    <w:rsid w:val="00D65779"/>
    <w:rsid w:val="00D744F2"/>
    <w:rsid w:val="00D81DDE"/>
    <w:rsid w:val="00D953E7"/>
    <w:rsid w:val="00D9698B"/>
    <w:rsid w:val="00DB7EA9"/>
    <w:rsid w:val="00DC5842"/>
    <w:rsid w:val="00DF7EC1"/>
    <w:rsid w:val="00E069EC"/>
    <w:rsid w:val="00E102BE"/>
    <w:rsid w:val="00E24C91"/>
    <w:rsid w:val="00E276DC"/>
    <w:rsid w:val="00E76E5F"/>
    <w:rsid w:val="00E87C0E"/>
    <w:rsid w:val="00EA5DED"/>
    <w:rsid w:val="00EB6F05"/>
    <w:rsid w:val="00EB6F37"/>
    <w:rsid w:val="00EC3629"/>
    <w:rsid w:val="00EC4593"/>
    <w:rsid w:val="00ED1B89"/>
    <w:rsid w:val="00ED7463"/>
    <w:rsid w:val="00F03539"/>
    <w:rsid w:val="00F205B7"/>
    <w:rsid w:val="00F403FB"/>
    <w:rsid w:val="00F45534"/>
    <w:rsid w:val="00F469B3"/>
    <w:rsid w:val="00F50B0A"/>
    <w:rsid w:val="00F5520A"/>
    <w:rsid w:val="00F6400E"/>
    <w:rsid w:val="00F870C0"/>
    <w:rsid w:val="00F92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D8F5BF5"/>
  <w15:chartTrackingRefBased/>
  <w15:docId w15:val="{ACE2A616-3E1F-42A1-8774-D8B70540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70075"/>
    <w:pPr>
      <w:widowControl w:val="0"/>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4C91"/>
    <w:pPr>
      <w:tabs>
        <w:tab w:val="center" w:pos="4252"/>
        <w:tab w:val="right" w:pos="8504"/>
      </w:tabs>
      <w:snapToGrid w:val="0"/>
    </w:pPr>
  </w:style>
  <w:style w:type="character" w:customStyle="1" w:styleId="a4">
    <w:name w:val="ヘッダー (文字)"/>
    <w:basedOn w:val="a0"/>
    <w:link w:val="a3"/>
    <w:uiPriority w:val="99"/>
    <w:rsid w:val="00E24C91"/>
  </w:style>
  <w:style w:type="paragraph" w:styleId="a5">
    <w:name w:val="footer"/>
    <w:basedOn w:val="a"/>
    <w:link w:val="a6"/>
    <w:uiPriority w:val="99"/>
    <w:unhideWhenUsed/>
    <w:rsid w:val="00E24C91"/>
    <w:pPr>
      <w:tabs>
        <w:tab w:val="center" w:pos="4252"/>
        <w:tab w:val="right" w:pos="8504"/>
      </w:tabs>
      <w:snapToGrid w:val="0"/>
    </w:pPr>
  </w:style>
  <w:style w:type="character" w:customStyle="1" w:styleId="a6">
    <w:name w:val="フッター (文字)"/>
    <w:basedOn w:val="a0"/>
    <w:link w:val="a5"/>
    <w:uiPriority w:val="99"/>
    <w:rsid w:val="00E24C91"/>
  </w:style>
  <w:style w:type="paragraph" w:styleId="a7">
    <w:name w:val="Balloon Text"/>
    <w:basedOn w:val="a"/>
    <w:link w:val="a8"/>
    <w:uiPriority w:val="99"/>
    <w:semiHidden/>
    <w:unhideWhenUsed/>
    <w:rsid w:val="0082173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2173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03628"/>
    <w:rPr>
      <w:sz w:val="18"/>
      <w:szCs w:val="18"/>
    </w:rPr>
  </w:style>
  <w:style w:type="paragraph" w:styleId="aa">
    <w:name w:val="annotation text"/>
    <w:basedOn w:val="a"/>
    <w:link w:val="ab"/>
    <w:uiPriority w:val="99"/>
    <w:semiHidden/>
    <w:unhideWhenUsed/>
    <w:rsid w:val="00803628"/>
    <w:pPr>
      <w:jc w:val="left"/>
    </w:pPr>
  </w:style>
  <w:style w:type="character" w:customStyle="1" w:styleId="ab">
    <w:name w:val="コメント文字列 (文字)"/>
    <w:basedOn w:val="a0"/>
    <w:link w:val="aa"/>
    <w:uiPriority w:val="99"/>
    <w:semiHidden/>
    <w:rsid w:val="00803628"/>
    <w:rPr>
      <w:rFonts w:ascii="ＭＳ 明朝" w:eastAsia="ＭＳ 明朝"/>
      <w:kern w:val="0"/>
      <w:sz w:val="24"/>
    </w:rPr>
  </w:style>
  <w:style w:type="paragraph" w:styleId="ac">
    <w:name w:val="annotation subject"/>
    <w:basedOn w:val="aa"/>
    <w:next w:val="aa"/>
    <w:link w:val="ad"/>
    <w:uiPriority w:val="99"/>
    <w:semiHidden/>
    <w:unhideWhenUsed/>
    <w:rsid w:val="00803628"/>
    <w:rPr>
      <w:b/>
      <w:bCs/>
    </w:rPr>
  </w:style>
  <w:style w:type="character" w:customStyle="1" w:styleId="ad">
    <w:name w:val="コメント内容 (文字)"/>
    <w:basedOn w:val="ab"/>
    <w:link w:val="ac"/>
    <w:uiPriority w:val="99"/>
    <w:semiHidden/>
    <w:rsid w:val="00803628"/>
    <w:rPr>
      <w:rFonts w:ascii="ＭＳ 明朝" w:eastAsia="ＭＳ 明朝"/>
      <w:b/>
      <w:bC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481</Words>
  <Characters>2744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小屋理恵</dc:creator>
  <cp:keywords/>
  <dc:description/>
  <cp:lastModifiedBy>保坂潤</cp:lastModifiedBy>
  <cp:revision>10</cp:revision>
  <cp:lastPrinted>2025-03-05T08:51:00Z</cp:lastPrinted>
  <dcterms:created xsi:type="dcterms:W3CDTF">2025-03-10T08:48:00Z</dcterms:created>
  <dcterms:modified xsi:type="dcterms:W3CDTF">2025-03-19T06:07:00Z</dcterms:modified>
</cp:coreProperties>
</file>