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8D" w:rsidRDefault="001E0714" w:rsidP="009001C0">
      <w:pPr>
        <w:widowControl w:val="0"/>
        <w:kinsoku w:val="0"/>
        <w:overflowPunct w:val="0"/>
        <w:autoSpaceDE w:val="0"/>
        <w:autoSpaceDN w:val="0"/>
        <w:spacing w:line="240" w:lineRule="auto"/>
        <w:rPr>
          <w:rFonts w:hAnsi="ＭＳ 明朝"/>
        </w:rPr>
      </w:pPr>
      <w:r>
        <w:rPr>
          <w:rFonts w:hAnsi="ＭＳ 明朝" w:hint="eastAsia"/>
        </w:rPr>
        <w:t>韮崎市告示第</w:t>
      </w:r>
      <w:r w:rsidR="00A74608">
        <w:rPr>
          <w:rFonts w:hAnsi="ＭＳ 明朝" w:hint="eastAsia"/>
        </w:rPr>
        <w:t>９４</w:t>
      </w:r>
      <w:bookmarkStart w:id="0" w:name="_GoBack"/>
      <w:bookmarkEnd w:id="0"/>
      <w:r>
        <w:rPr>
          <w:rFonts w:hAnsi="ＭＳ 明朝" w:hint="eastAsia"/>
        </w:rPr>
        <w:t>号</w:t>
      </w:r>
    </w:p>
    <w:p w:rsidR="00E4628D" w:rsidRPr="005B5CE8" w:rsidRDefault="001E0714" w:rsidP="009001C0">
      <w:pPr>
        <w:widowControl w:val="0"/>
        <w:kinsoku w:val="0"/>
        <w:overflowPunct w:val="0"/>
        <w:autoSpaceDE w:val="0"/>
        <w:autoSpaceDN w:val="0"/>
        <w:spacing w:line="240" w:lineRule="auto"/>
        <w:ind w:firstLineChars="300" w:firstLine="720"/>
        <w:rPr>
          <w:rFonts w:hAnsi="ＭＳ 明朝"/>
        </w:rPr>
      </w:pPr>
      <w:bookmarkStart w:id="1" w:name="_Hlk101425983"/>
      <w:r w:rsidRPr="005B5CE8">
        <w:rPr>
          <w:rFonts w:hAnsi="ＭＳ 明朝" w:hint="eastAsia"/>
        </w:rPr>
        <w:t>韮崎市</w:t>
      </w:r>
      <w:r w:rsidRPr="00962EB7">
        <w:rPr>
          <w:rFonts w:hAnsi="ＭＳ 明朝" w:hint="eastAsia"/>
        </w:rPr>
        <w:t>ユニバーサルデザインタクシー導入事業補助金交付要綱</w:t>
      </w:r>
      <w:bookmarkEnd w:id="1"/>
    </w:p>
    <w:p w:rsidR="00E4628D" w:rsidRPr="00E4628D" w:rsidRDefault="00E4628D" w:rsidP="009001C0">
      <w:pPr>
        <w:widowControl w:val="0"/>
        <w:kinsoku w:val="0"/>
        <w:overflowPunct w:val="0"/>
        <w:autoSpaceDE w:val="0"/>
        <w:autoSpaceDN w:val="0"/>
        <w:spacing w:line="240" w:lineRule="auto"/>
        <w:rPr>
          <w:rFonts w:hAnsi="ＭＳ 明朝"/>
        </w:rPr>
      </w:pPr>
    </w:p>
    <w:p w:rsidR="00E4628D" w:rsidRPr="00E4628D" w:rsidRDefault="001E0714" w:rsidP="009001C0">
      <w:pPr>
        <w:widowControl w:val="0"/>
        <w:kinsoku w:val="0"/>
        <w:overflowPunct w:val="0"/>
        <w:autoSpaceDE w:val="0"/>
        <w:autoSpaceDN w:val="0"/>
        <w:spacing w:line="240" w:lineRule="auto"/>
        <w:ind w:firstLineChars="100" w:firstLine="240"/>
        <w:rPr>
          <w:rFonts w:hAnsi="ＭＳ 明朝"/>
        </w:rPr>
      </w:pPr>
      <w:r w:rsidRPr="00E4628D">
        <w:rPr>
          <w:rFonts w:hAnsi="ＭＳ 明朝" w:hint="eastAsia"/>
        </w:rPr>
        <w:t>（趣旨）</w:t>
      </w:r>
    </w:p>
    <w:p w:rsidR="00E4628D" w:rsidRPr="0026455D" w:rsidRDefault="001E0714" w:rsidP="009001C0">
      <w:pPr>
        <w:widowControl w:val="0"/>
        <w:kinsoku w:val="0"/>
        <w:overflowPunct w:val="0"/>
        <w:autoSpaceDE w:val="0"/>
        <w:autoSpaceDN w:val="0"/>
        <w:spacing w:line="240" w:lineRule="auto"/>
        <w:ind w:left="240" w:hangingChars="100" w:hanging="240"/>
        <w:rPr>
          <w:rFonts w:hAnsi="ＭＳ 明朝"/>
        </w:rPr>
      </w:pPr>
      <w:r w:rsidRPr="00E4628D">
        <w:rPr>
          <w:rFonts w:hAnsi="ＭＳ 明朝" w:hint="eastAsia"/>
        </w:rPr>
        <w:t xml:space="preserve">第１条　</w:t>
      </w:r>
      <w:r w:rsidRPr="0026455D">
        <w:rPr>
          <w:rFonts w:hAnsi="ＭＳ 明朝" w:hint="eastAsia"/>
        </w:rPr>
        <w:t>この</w:t>
      </w:r>
      <w:r>
        <w:rPr>
          <w:rFonts w:hAnsi="ＭＳ 明朝" w:hint="eastAsia"/>
        </w:rPr>
        <w:t>告示</w:t>
      </w:r>
      <w:r w:rsidRPr="0026455D">
        <w:rPr>
          <w:rFonts w:hAnsi="ＭＳ 明朝" w:hint="eastAsia"/>
        </w:rPr>
        <w:t>は、</w:t>
      </w:r>
      <w:r w:rsidR="00195780">
        <w:rPr>
          <w:rFonts w:hAnsi="ＭＳ 明朝" w:hint="eastAsia"/>
        </w:rPr>
        <w:t>障がい</w:t>
      </w:r>
      <w:r w:rsidRPr="004D19B9">
        <w:rPr>
          <w:rFonts w:hAnsi="ＭＳ 明朝" w:hint="eastAsia"/>
        </w:rPr>
        <w:t>の有無や年齢等に関わらず、地域住民、本市を訪れる観光客</w:t>
      </w:r>
      <w:r w:rsidR="0094066A">
        <w:rPr>
          <w:rFonts w:hAnsi="ＭＳ 明朝" w:hint="eastAsia"/>
        </w:rPr>
        <w:t>等の</w:t>
      </w:r>
      <w:r w:rsidRPr="004D19B9">
        <w:rPr>
          <w:rFonts w:hAnsi="ＭＳ 明朝" w:hint="eastAsia"/>
        </w:rPr>
        <w:t>誰もが気軽に移動できる公共交通</w:t>
      </w:r>
      <w:r w:rsidR="0094066A">
        <w:rPr>
          <w:rFonts w:hAnsi="ＭＳ 明朝" w:hint="eastAsia"/>
        </w:rPr>
        <w:t>機関の</w:t>
      </w:r>
      <w:r w:rsidRPr="004D19B9">
        <w:rPr>
          <w:rFonts w:hAnsi="ＭＳ 明朝" w:hint="eastAsia"/>
        </w:rPr>
        <w:t>利用環境を整備するため</w:t>
      </w:r>
      <w:r w:rsidRPr="0026455D">
        <w:rPr>
          <w:rFonts w:hAnsi="ＭＳ 明朝" w:hint="eastAsia"/>
        </w:rPr>
        <w:t>、韮崎市ユニバーサルデザインタクシー導入事業補助金（以下「補助金」という。）を交付することについて、韮崎市補助金等交付規則（昭和</w:t>
      </w:r>
      <w:r>
        <w:rPr>
          <w:rFonts w:hAnsi="ＭＳ 明朝" w:hint="eastAsia"/>
        </w:rPr>
        <w:t>６３</w:t>
      </w:r>
      <w:r w:rsidRPr="0026455D">
        <w:rPr>
          <w:rFonts w:hAnsi="ＭＳ 明朝" w:hint="eastAsia"/>
        </w:rPr>
        <w:t>年</w:t>
      </w:r>
      <w:r>
        <w:rPr>
          <w:rFonts w:hAnsi="ＭＳ 明朝" w:hint="eastAsia"/>
        </w:rPr>
        <w:t>１２</w:t>
      </w:r>
      <w:r w:rsidRPr="0026455D">
        <w:rPr>
          <w:rFonts w:hAnsi="ＭＳ 明朝" w:hint="eastAsia"/>
        </w:rPr>
        <w:t>月</w:t>
      </w:r>
      <w:r w:rsidR="0094066A">
        <w:rPr>
          <w:rFonts w:hAnsi="ＭＳ 明朝" w:hint="eastAsia"/>
        </w:rPr>
        <w:t>韮崎市</w:t>
      </w:r>
      <w:r w:rsidRPr="0026455D">
        <w:rPr>
          <w:rFonts w:hAnsi="ＭＳ 明朝" w:hint="eastAsia"/>
        </w:rPr>
        <w:t>規則第</w:t>
      </w:r>
      <w:r>
        <w:rPr>
          <w:rFonts w:hAnsi="ＭＳ 明朝" w:hint="eastAsia"/>
        </w:rPr>
        <w:t>２０</w:t>
      </w:r>
      <w:r w:rsidRPr="0026455D">
        <w:rPr>
          <w:rFonts w:hAnsi="ＭＳ 明朝" w:hint="eastAsia"/>
        </w:rPr>
        <w:t>号）に定めるもののほか、必要な事項を定めるものとする。</w:t>
      </w:r>
    </w:p>
    <w:p w:rsidR="008D3613" w:rsidRPr="008D3613" w:rsidRDefault="001E0714" w:rsidP="009001C0">
      <w:pPr>
        <w:widowControl w:val="0"/>
        <w:kinsoku w:val="0"/>
        <w:overflowPunct w:val="0"/>
        <w:autoSpaceDE w:val="0"/>
        <w:autoSpaceDN w:val="0"/>
        <w:spacing w:line="240" w:lineRule="auto"/>
        <w:ind w:firstLineChars="100" w:firstLine="240"/>
        <w:rPr>
          <w:rFonts w:hAnsi="ＭＳ 明朝"/>
        </w:rPr>
      </w:pPr>
      <w:r w:rsidRPr="008D3613">
        <w:rPr>
          <w:rFonts w:hAnsi="ＭＳ 明朝" w:hint="eastAsia"/>
        </w:rPr>
        <w:t>（定義）</w:t>
      </w:r>
    </w:p>
    <w:p w:rsidR="008D3613" w:rsidRPr="008D3613" w:rsidRDefault="001E0714" w:rsidP="009001C0">
      <w:pPr>
        <w:widowControl w:val="0"/>
        <w:kinsoku w:val="0"/>
        <w:overflowPunct w:val="0"/>
        <w:autoSpaceDE w:val="0"/>
        <w:autoSpaceDN w:val="0"/>
        <w:spacing w:line="240" w:lineRule="auto"/>
        <w:ind w:left="240" w:hangingChars="100" w:hanging="240"/>
        <w:rPr>
          <w:rFonts w:hAnsi="ＭＳ 明朝"/>
        </w:rPr>
      </w:pPr>
      <w:r w:rsidRPr="008D3613">
        <w:rPr>
          <w:rFonts w:hAnsi="ＭＳ 明朝" w:hint="eastAsia"/>
        </w:rPr>
        <w:t>第２条　この</w:t>
      </w:r>
      <w:r>
        <w:rPr>
          <w:rFonts w:hAnsi="ＭＳ 明朝" w:hint="eastAsia"/>
        </w:rPr>
        <w:t>告示</w:t>
      </w:r>
      <w:r w:rsidRPr="008D3613">
        <w:rPr>
          <w:rFonts w:hAnsi="ＭＳ 明朝" w:hint="eastAsia"/>
        </w:rPr>
        <w:t>において、次の各号に掲げる用語の意義は、当該各号に定めるところによる。</w:t>
      </w:r>
    </w:p>
    <w:p w:rsidR="008D3613" w:rsidRDefault="001E0714" w:rsidP="001E0714">
      <w:pPr>
        <w:pStyle w:val="a6"/>
        <w:widowControl w:val="0"/>
        <w:kinsoku w:val="0"/>
        <w:overflowPunct w:val="0"/>
        <w:autoSpaceDE w:val="0"/>
        <w:autoSpaceDN w:val="0"/>
        <w:spacing w:line="240" w:lineRule="auto"/>
        <w:ind w:leftChars="100" w:left="480" w:hangingChars="100" w:hanging="240"/>
        <w:rPr>
          <w:rFonts w:hAnsi="ＭＳ 明朝"/>
        </w:rPr>
      </w:pPr>
      <w:r>
        <w:rPr>
          <w:rFonts w:hAnsi="ＭＳ 明朝" w:hint="eastAsia"/>
        </w:rPr>
        <w:t xml:space="preserve">⑴　</w:t>
      </w:r>
      <w:r w:rsidRPr="00741C9C">
        <w:rPr>
          <w:rFonts w:hAnsi="ＭＳ 明朝" w:hint="eastAsia"/>
        </w:rPr>
        <w:t>タクシー事業者　道路運送法（昭和２６年法律第１８３号）第３条第１号ハの一般乗用旅客自動車運送事業（福祉輸送事業限定事業</w:t>
      </w:r>
      <w:r w:rsidR="0094066A">
        <w:rPr>
          <w:rFonts w:hAnsi="ＭＳ 明朝" w:hint="eastAsia"/>
        </w:rPr>
        <w:t>を</w:t>
      </w:r>
      <w:r w:rsidRPr="00741C9C">
        <w:rPr>
          <w:rFonts w:hAnsi="ＭＳ 明朝" w:hint="eastAsia"/>
        </w:rPr>
        <w:t>除く。）を経営する者であって、韮崎市内に営業所を構える</w:t>
      </w:r>
      <w:r w:rsidR="0094066A">
        <w:rPr>
          <w:rFonts w:hAnsi="ＭＳ 明朝" w:hint="eastAsia"/>
        </w:rPr>
        <w:t>もの</w:t>
      </w:r>
      <w:r w:rsidRPr="00741C9C">
        <w:rPr>
          <w:rFonts w:hAnsi="ＭＳ 明朝" w:hint="eastAsia"/>
        </w:rPr>
        <w:t>をいう。</w:t>
      </w:r>
    </w:p>
    <w:p w:rsidR="00741C9C" w:rsidRPr="00741C9C" w:rsidRDefault="001E0714" w:rsidP="001E0714">
      <w:pPr>
        <w:pStyle w:val="a6"/>
        <w:widowControl w:val="0"/>
        <w:kinsoku w:val="0"/>
        <w:overflowPunct w:val="0"/>
        <w:autoSpaceDE w:val="0"/>
        <w:autoSpaceDN w:val="0"/>
        <w:spacing w:line="240" w:lineRule="auto"/>
        <w:ind w:leftChars="100" w:left="480" w:hangingChars="100" w:hanging="240"/>
        <w:rPr>
          <w:rFonts w:hAnsi="ＭＳ 明朝"/>
        </w:rPr>
      </w:pPr>
      <w:r>
        <w:rPr>
          <w:rFonts w:hAnsi="ＭＳ 明朝" w:hint="eastAsia"/>
        </w:rPr>
        <w:t xml:space="preserve">⑵　</w:t>
      </w:r>
      <w:bookmarkStart w:id="2" w:name="_Hlk99624894"/>
      <w:r w:rsidRPr="00741C9C">
        <w:rPr>
          <w:rFonts w:hAnsi="ＭＳ 明朝" w:hint="eastAsia"/>
        </w:rPr>
        <w:t>タクシー貸与事業者</w:t>
      </w:r>
      <w:bookmarkEnd w:id="2"/>
      <w:r w:rsidRPr="00741C9C">
        <w:rPr>
          <w:rFonts w:hAnsi="ＭＳ 明朝" w:hint="eastAsia"/>
        </w:rPr>
        <w:t xml:space="preserve">　タクシー事業者にタクシー車両を貸与する者をいう。</w:t>
      </w:r>
    </w:p>
    <w:p w:rsidR="00E4628D" w:rsidRPr="00741C9C" w:rsidRDefault="001E0714" w:rsidP="001E0714">
      <w:pPr>
        <w:pStyle w:val="a6"/>
        <w:widowControl w:val="0"/>
        <w:kinsoku w:val="0"/>
        <w:overflowPunct w:val="0"/>
        <w:autoSpaceDE w:val="0"/>
        <w:autoSpaceDN w:val="0"/>
        <w:spacing w:line="240" w:lineRule="auto"/>
        <w:ind w:leftChars="100" w:left="480" w:hangingChars="100" w:hanging="240"/>
        <w:rPr>
          <w:rFonts w:hAnsi="ＭＳ 明朝"/>
        </w:rPr>
      </w:pPr>
      <w:r>
        <w:rPr>
          <w:rFonts w:hAnsi="ＭＳ 明朝" w:hint="eastAsia"/>
        </w:rPr>
        <w:t xml:space="preserve">⑶　</w:t>
      </w:r>
      <w:r w:rsidRPr="00741C9C">
        <w:rPr>
          <w:rFonts w:hAnsi="ＭＳ 明朝" w:hint="eastAsia"/>
        </w:rPr>
        <w:t>ユニバーサルデザインタクシー　標準仕様ユニバーサルデザインタクシー認定要領（平成２４年３月２８日付け国自旅第１９２号）に基づく認定を受けたユニバーサルデザインタクシー（以下「ＵＤタクシー」という。）をいう。</w:t>
      </w:r>
    </w:p>
    <w:p w:rsidR="008D3613" w:rsidRPr="008D3613" w:rsidRDefault="001E0714" w:rsidP="009001C0">
      <w:pPr>
        <w:widowControl w:val="0"/>
        <w:kinsoku w:val="0"/>
        <w:overflowPunct w:val="0"/>
        <w:autoSpaceDE w:val="0"/>
        <w:autoSpaceDN w:val="0"/>
        <w:spacing w:line="240" w:lineRule="auto"/>
        <w:ind w:firstLineChars="100" w:firstLine="240"/>
        <w:rPr>
          <w:rFonts w:hAnsi="ＭＳ 明朝"/>
        </w:rPr>
      </w:pPr>
      <w:r w:rsidRPr="008D3613">
        <w:rPr>
          <w:rFonts w:hAnsi="ＭＳ 明朝" w:hint="eastAsia"/>
        </w:rPr>
        <w:t>（補助対象事業）</w:t>
      </w:r>
    </w:p>
    <w:p w:rsidR="00F579D5" w:rsidRDefault="001E0714" w:rsidP="009001C0">
      <w:pPr>
        <w:widowControl w:val="0"/>
        <w:kinsoku w:val="0"/>
        <w:overflowPunct w:val="0"/>
        <w:autoSpaceDE w:val="0"/>
        <w:autoSpaceDN w:val="0"/>
        <w:spacing w:line="240" w:lineRule="auto"/>
        <w:ind w:left="240" w:hangingChars="100" w:hanging="240"/>
        <w:rPr>
          <w:rFonts w:hAnsi="ＭＳ 明朝"/>
        </w:rPr>
      </w:pPr>
      <w:r w:rsidRPr="008D3613">
        <w:rPr>
          <w:rFonts w:hAnsi="ＭＳ 明朝" w:hint="eastAsia"/>
        </w:rPr>
        <w:t>第３条　補助金の交付の対象となる事業</w:t>
      </w:r>
      <w:r w:rsidR="002F1E3D">
        <w:rPr>
          <w:rFonts w:hAnsi="ＭＳ 明朝" w:hint="eastAsia"/>
        </w:rPr>
        <w:t>（以下「補助事業」という。）</w:t>
      </w:r>
      <w:r w:rsidRPr="008D3613">
        <w:rPr>
          <w:rFonts w:hAnsi="ＭＳ 明朝" w:hint="eastAsia"/>
        </w:rPr>
        <w:t>は、ＵＤタクシー車両の導入</w:t>
      </w:r>
      <w:r w:rsidR="002F1E3D">
        <w:rPr>
          <w:rFonts w:hAnsi="ＭＳ 明朝" w:hint="eastAsia"/>
        </w:rPr>
        <w:t>に係る</w:t>
      </w:r>
      <w:r w:rsidRPr="008D3613">
        <w:rPr>
          <w:rFonts w:hAnsi="ＭＳ 明朝" w:hint="eastAsia"/>
        </w:rPr>
        <w:t>事業であって、次</w:t>
      </w:r>
      <w:r w:rsidR="0094066A">
        <w:rPr>
          <w:rFonts w:hAnsi="ＭＳ 明朝" w:hint="eastAsia"/>
        </w:rPr>
        <w:t>に掲げる要件を満たす</w:t>
      </w:r>
      <w:r w:rsidRPr="008D3613">
        <w:rPr>
          <w:rFonts w:hAnsi="ＭＳ 明朝" w:hint="eastAsia"/>
        </w:rPr>
        <w:t>ものとする。</w:t>
      </w:r>
    </w:p>
    <w:p w:rsidR="008D3613" w:rsidRPr="00F579D5" w:rsidRDefault="001E0714"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 xml:space="preserve">⑴　</w:t>
      </w:r>
      <w:r w:rsidRPr="00F579D5">
        <w:rPr>
          <w:rFonts w:hAnsi="ＭＳ 明朝" w:hint="eastAsia"/>
        </w:rPr>
        <w:t>韮崎市内を使用の本拠とするものであること。</w:t>
      </w:r>
    </w:p>
    <w:p w:rsidR="008D3613" w:rsidRPr="00F579D5" w:rsidRDefault="001E0714"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 xml:space="preserve">⑵　</w:t>
      </w:r>
      <w:r w:rsidRPr="00F579D5">
        <w:rPr>
          <w:rFonts w:hAnsi="ＭＳ 明朝" w:hint="eastAsia"/>
        </w:rPr>
        <w:t>運送事業を行う上で使用するものであること。</w:t>
      </w:r>
    </w:p>
    <w:p w:rsidR="008D3613" w:rsidRPr="00F579D5" w:rsidRDefault="001E0714" w:rsidP="001E0714">
      <w:pPr>
        <w:pStyle w:val="a6"/>
        <w:widowControl w:val="0"/>
        <w:kinsoku w:val="0"/>
        <w:overflowPunct w:val="0"/>
        <w:autoSpaceDE w:val="0"/>
        <w:autoSpaceDN w:val="0"/>
        <w:spacing w:line="240" w:lineRule="auto"/>
        <w:ind w:leftChars="100" w:left="480" w:hangingChars="100" w:hanging="240"/>
        <w:rPr>
          <w:rFonts w:hAnsi="ＭＳ 明朝"/>
        </w:rPr>
      </w:pPr>
      <w:r>
        <w:rPr>
          <w:rFonts w:hAnsi="ＭＳ 明朝" w:hint="eastAsia"/>
        </w:rPr>
        <w:t xml:space="preserve">⑶　</w:t>
      </w:r>
      <w:r w:rsidRPr="00F579D5">
        <w:rPr>
          <w:rFonts w:hAnsi="ＭＳ 明朝" w:hint="eastAsia"/>
        </w:rPr>
        <w:t>国土交通省が所管する運輸支局又は検査登録事務所において、市が補助金の交付を決定</w:t>
      </w:r>
      <w:r w:rsidR="009D5B0E">
        <w:rPr>
          <w:rFonts w:hAnsi="ＭＳ 明朝" w:hint="eastAsia"/>
        </w:rPr>
        <w:t>した</w:t>
      </w:r>
      <w:r w:rsidR="0094066A">
        <w:rPr>
          <w:rFonts w:hAnsi="ＭＳ 明朝" w:hint="eastAsia"/>
        </w:rPr>
        <w:t>日の属する</w:t>
      </w:r>
      <w:r w:rsidRPr="00F579D5">
        <w:rPr>
          <w:rFonts w:hAnsi="ＭＳ 明朝" w:hint="eastAsia"/>
        </w:rPr>
        <w:t>年度の</w:t>
      </w:r>
      <w:r w:rsidR="0094066A">
        <w:rPr>
          <w:rFonts w:hAnsi="ＭＳ 明朝" w:hint="eastAsia"/>
        </w:rPr>
        <w:t>末日</w:t>
      </w:r>
      <w:r w:rsidRPr="00F579D5">
        <w:rPr>
          <w:rFonts w:hAnsi="ＭＳ 明朝" w:hint="eastAsia"/>
        </w:rPr>
        <w:t>までに新規登録された車両（登</w:t>
      </w:r>
      <w:r w:rsidRPr="00F579D5">
        <w:rPr>
          <w:rFonts w:hAnsi="ＭＳ 明朝" w:hint="eastAsia"/>
        </w:rPr>
        <w:lastRenderedPageBreak/>
        <w:t>録を抹消した中古自動車の再登録を除く。）であること。</w:t>
      </w:r>
    </w:p>
    <w:p w:rsidR="008D3613" w:rsidRPr="008D3613" w:rsidRDefault="001E0714" w:rsidP="003829C6">
      <w:pPr>
        <w:widowControl w:val="0"/>
        <w:kinsoku w:val="0"/>
        <w:overflowPunct w:val="0"/>
        <w:autoSpaceDE w:val="0"/>
        <w:autoSpaceDN w:val="0"/>
        <w:spacing w:line="240" w:lineRule="auto"/>
        <w:ind w:firstLineChars="100" w:firstLine="240"/>
        <w:rPr>
          <w:rFonts w:hAnsi="ＭＳ 明朝"/>
        </w:rPr>
      </w:pPr>
      <w:r w:rsidRPr="008D3613">
        <w:rPr>
          <w:rFonts w:hAnsi="ＭＳ 明朝" w:hint="eastAsia"/>
        </w:rPr>
        <w:t>（補助対象事業者）</w:t>
      </w:r>
    </w:p>
    <w:p w:rsidR="008D3613" w:rsidRDefault="001E0714" w:rsidP="001E0714">
      <w:pPr>
        <w:widowControl w:val="0"/>
        <w:kinsoku w:val="0"/>
        <w:overflowPunct w:val="0"/>
        <w:autoSpaceDE w:val="0"/>
        <w:autoSpaceDN w:val="0"/>
        <w:spacing w:line="240" w:lineRule="auto"/>
        <w:ind w:left="240" w:hangingChars="100" w:hanging="240"/>
        <w:rPr>
          <w:rFonts w:hAnsi="ＭＳ 明朝"/>
        </w:rPr>
      </w:pPr>
      <w:r w:rsidRPr="008D3613">
        <w:rPr>
          <w:rFonts w:hAnsi="ＭＳ 明朝" w:hint="eastAsia"/>
        </w:rPr>
        <w:t>第４条　補助金の交付の対象となる者</w:t>
      </w:r>
      <w:r w:rsidR="002F1E3D">
        <w:rPr>
          <w:rFonts w:hAnsi="ＭＳ 明朝" w:hint="eastAsia"/>
        </w:rPr>
        <w:t>（</w:t>
      </w:r>
      <w:r w:rsidR="00C2138C">
        <w:rPr>
          <w:rFonts w:hAnsi="ＭＳ 明朝" w:hint="eastAsia"/>
        </w:rPr>
        <w:t>次条において</w:t>
      </w:r>
      <w:r w:rsidR="002F1E3D">
        <w:rPr>
          <w:rFonts w:hAnsi="ＭＳ 明朝" w:hint="eastAsia"/>
        </w:rPr>
        <w:t>「補助対象者</w:t>
      </w:r>
      <w:r w:rsidR="00321A1A">
        <w:rPr>
          <w:rFonts w:hAnsi="ＭＳ 明朝" w:hint="eastAsia"/>
        </w:rPr>
        <w:t>」</w:t>
      </w:r>
      <w:r w:rsidR="002F1E3D">
        <w:rPr>
          <w:rFonts w:hAnsi="ＭＳ 明朝" w:hint="eastAsia"/>
        </w:rPr>
        <w:t>という。）</w:t>
      </w:r>
      <w:r w:rsidRPr="008D3613">
        <w:rPr>
          <w:rFonts w:hAnsi="ＭＳ 明朝" w:hint="eastAsia"/>
        </w:rPr>
        <w:t>は、補助事業を行う</w:t>
      </w:r>
      <w:r w:rsidR="00551A67">
        <w:rPr>
          <w:rFonts w:hAnsi="ＭＳ 明朝" w:hint="eastAsia"/>
        </w:rPr>
        <w:t>次に掲げる者であって、</w:t>
      </w:r>
      <w:r w:rsidRPr="008D3613">
        <w:rPr>
          <w:rFonts w:hAnsi="ＭＳ 明朝" w:hint="eastAsia"/>
        </w:rPr>
        <w:t>市税</w:t>
      </w:r>
      <w:r w:rsidR="004B5E4A">
        <w:rPr>
          <w:rFonts w:hAnsi="ＭＳ 明朝" w:hint="eastAsia"/>
        </w:rPr>
        <w:t>等</w:t>
      </w:r>
      <w:r w:rsidRPr="008D3613">
        <w:rPr>
          <w:rFonts w:hAnsi="ＭＳ 明朝" w:hint="eastAsia"/>
        </w:rPr>
        <w:t>を滞納していないものとする。</w:t>
      </w:r>
    </w:p>
    <w:p w:rsidR="002B373B" w:rsidRDefault="002B373B" w:rsidP="001E0714">
      <w:pPr>
        <w:widowControl w:val="0"/>
        <w:kinsoku w:val="0"/>
        <w:overflowPunct w:val="0"/>
        <w:autoSpaceDE w:val="0"/>
        <w:autoSpaceDN w:val="0"/>
        <w:spacing w:line="240" w:lineRule="auto"/>
        <w:ind w:left="240" w:hangingChars="100" w:hanging="240"/>
        <w:rPr>
          <w:rFonts w:hAnsi="ＭＳ 明朝"/>
        </w:rPr>
      </w:pPr>
      <w:r>
        <w:rPr>
          <w:rFonts w:hAnsi="ＭＳ 明朝" w:hint="eastAsia"/>
        </w:rPr>
        <w:t xml:space="preserve">　⑴　タクシー事業者</w:t>
      </w:r>
    </w:p>
    <w:p w:rsidR="002B373B" w:rsidRPr="008D3613" w:rsidRDefault="002B373B" w:rsidP="001E0714">
      <w:pPr>
        <w:widowControl w:val="0"/>
        <w:kinsoku w:val="0"/>
        <w:overflowPunct w:val="0"/>
        <w:autoSpaceDE w:val="0"/>
        <w:autoSpaceDN w:val="0"/>
        <w:spacing w:line="240" w:lineRule="auto"/>
        <w:ind w:left="240" w:hangingChars="100" w:hanging="240"/>
        <w:rPr>
          <w:rFonts w:hAnsi="ＭＳ 明朝"/>
        </w:rPr>
      </w:pPr>
      <w:r>
        <w:rPr>
          <w:rFonts w:hAnsi="ＭＳ 明朝" w:hint="eastAsia"/>
        </w:rPr>
        <w:t xml:space="preserve">　⑵　タクシー貸与事業者</w:t>
      </w:r>
    </w:p>
    <w:p w:rsidR="008D3613" w:rsidRPr="008D3613" w:rsidRDefault="001E0714" w:rsidP="001E0714">
      <w:pPr>
        <w:widowControl w:val="0"/>
        <w:kinsoku w:val="0"/>
        <w:overflowPunct w:val="0"/>
        <w:autoSpaceDE w:val="0"/>
        <w:autoSpaceDN w:val="0"/>
        <w:spacing w:line="240" w:lineRule="auto"/>
        <w:ind w:left="240" w:hangingChars="100" w:hanging="240"/>
        <w:rPr>
          <w:rFonts w:hAnsi="ＭＳ 明朝"/>
        </w:rPr>
      </w:pPr>
      <w:r w:rsidRPr="008D3613">
        <w:rPr>
          <w:rFonts w:hAnsi="ＭＳ 明朝" w:hint="eastAsia"/>
        </w:rPr>
        <w:t>２　前項の規定にかかわらず、暴力団（暴力団員による不当な行為の防止等に関する法律（平成３年法律第７７号）第２条第２号に規定する暴力団をいう。）又は暴力団員（同法第２条第</w:t>
      </w:r>
      <w:r w:rsidR="004B5E4A">
        <w:rPr>
          <w:rFonts w:hAnsi="ＭＳ 明朝" w:hint="eastAsia"/>
        </w:rPr>
        <w:t>６</w:t>
      </w:r>
      <w:r w:rsidRPr="008D3613">
        <w:rPr>
          <w:rFonts w:hAnsi="ＭＳ 明朝" w:hint="eastAsia"/>
        </w:rPr>
        <w:t>号に規定する暴力団員をいう。）と密接な関係を有する者（以下</w:t>
      </w:r>
      <w:r w:rsidR="00655BF4">
        <w:rPr>
          <w:rFonts w:hAnsi="ＭＳ 明朝" w:hint="eastAsia"/>
        </w:rPr>
        <w:t>この項において</w:t>
      </w:r>
      <w:r w:rsidRPr="008D3613">
        <w:rPr>
          <w:rFonts w:hAnsi="ＭＳ 明朝" w:hint="eastAsia"/>
        </w:rPr>
        <w:t>「暴力団関係者」という。）及び暴力団員又は暴力団関係者がその役員（同法第９条第２１号ロに規定する役員をいう。）となっている者は、補助金の交付の対象としない。</w:t>
      </w:r>
    </w:p>
    <w:p w:rsidR="00962EB7" w:rsidRPr="00962EB7" w:rsidRDefault="001E0714" w:rsidP="001E0714">
      <w:pPr>
        <w:widowControl w:val="0"/>
        <w:kinsoku w:val="0"/>
        <w:overflowPunct w:val="0"/>
        <w:autoSpaceDE w:val="0"/>
        <w:autoSpaceDN w:val="0"/>
        <w:spacing w:line="240" w:lineRule="auto"/>
        <w:ind w:firstLineChars="100" w:firstLine="240"/>
        <w:rPr>
          <w:rFonts w:hAnsi="ＭＳ 明朝"/>
        </w:rPr>
      </w:pPr>
      <w:r w:rsidRPr="00962EB7">
        <w:rPr>
          <w:rFonts w:hAnsi="ＭＳ 明朝" w:hint="eastAsia"/>
        </w:rPr>
        <w:t>（補助対象経費</w:t>
      </w:r>
      <w:r w:rsidR="002B373B">
        <w:rPr>
          <w:rFonts w:hAnsi="ＭＳ 明朝" w:hint="eastAsia"/>
        </w:rPr>
        <w:t>及び補助金の額</w:t>
      </w:r>
      <w:r w:rsidRPr="00962EB7">
        <w:rPr>
          <w:rFonts w:hAnsi="ＭＳ 明朝" w:hint="eastAsia"/>
        </w:rPr>
        <w:t>）</w:t>
      </w:r>
    </w:p>
    <w:p w:rsidR="002B373B" w:rsidRDefault="001E0714" w:rsidP="001E0714">
      <w:pPr>
        <w:widowControl w:val="0"/>
        <w:kinsoku w:val="0"/>
        <w:overflowPunct w:val="0"/>
        <w:autoSpaceDE w:val="0"/>
        <w:autoSpaceDN w:val="0"/>
        <w:spacing w:line="240" w:lineRule="auto"/>
        <w:ind w:left="240" w:hangingChars="100" w:hanging="240"/>
        <w:rPr>
          <w:rFonts w:hAnsi="ＭＳ 明朝"/>
        </w:rPr>
      </w:pPr>
      <w:r w:rsidRPr="00962EB7">
        <w:rPr>
          <w:rFonts w:hAnsi="ＭＳ 明朝" w:hint="eastAsia"/>
        </w:rPr>
        <w:t>第５条　補助</w:t>
      </w:r>
      <w:r w:rsidR="00C2138C">
        <w:rPr>
          <w:rFonts w:hAnsi="ＭＳ 明朝" w:hint="eastAsia"/>
        </w:rPr>
        <w:t>金</w:t>
      </w:r>
      <w:r w:rsidR="002B373B">
        <w:rPr>
          <w:rFonts w:hAnsi="ＭＳ 明朝" w:hint="eastAsia"/>
        </w:rPr>
        <w:t>の</w:t>
      </w:r>
      <w:r w:rsidRPr="00962EB7">
        <w:rPr>
          <w:rFonts w:hAnsi="ＭＳ 明朝" w:hint="eastAsia"/>
        </w:rPr>
        <w:t>対象となる経費は、</w:t>
      </w:r>
      <w:r w:rsidR="00CC7136">
        <w:rPr>
          <w:rFonts w:hAnsi="ＭＳ 明朝" w:hint="eastAsia"/>
        </w:rPr>
        <w:t>補助事業</w:t>
      </w:r>
      <w:r w:rsidR="00C2138C">
        <w:rPr>
          <w:rFonts w:hAnsi="ＭＳ 明朝" w:hint="eastAsia"/>
        </w:rPr>
        <w:t>のうち</w:t>
      </w:r>
      <w:r w:rsidR="00327E8B">
        <w:rPr>
          <w:rFonts w:hAnsi="ＭＳ 明朝" w:hint="eastAsia"/>
        </w:rPr>
        <w:t>ＵＤタクシーの</w:t>
      </w:r>
      <w:r w:rsidRPr="00962EB7">
        <w:rPr>
          <w:rFonts w:hAnsi="ＭＳ 明朝" w:hint="eastAsia"/>
        </w:rPr>
        <w:t>車両本体の購入費とする。</w:t>
      </w:r>
    </w:p>
    <w:p w:rsidR="00962EB7" w:rsidRPr="00962EB7" w:rsidRDefault="002B373B" w:rsidP="001E0714">
      <w:pPr>
        <w:widowControl w:val="0"/>
        <w:kinsoku w:val="0"/>
        <w:overflowPunct w:val="0"/>
        <w:autoSpaceDE w:val="0"/>
        <w:autoSpaceDN w:val="0"/>
        <w:spacing w:line="240" w:lineRule="auto"/>
        <w:ind w:left="240" w:hangingChars="100" w:hanging="240"/>
        <w:rPr>
          <w:rFonts w:hAnsi="ＭＳ 明朝"/>
        </w:rPr>
      </w:pPr>
      <w:r>
        <w:rPr>
          <w:rFonts w:hAnsi="ＭＳ 明朝" w:hint="eastAsia"/>
        </w:rPr>
        <w:t>２　補助金の額は、車両１台当たり１０万円とする。</w:t>
      </w:r>
    </w:p>
    <w:p w:rsidR="00962EB7" w:rsidRPr="00962EB7" w:rsidRDefault="001E0714" w:rsidP="001E0714">
      <w:pPr>
        <w:widowControl w:val="0"/>
        <w:kinsoku w:val="0"/>
        <w:overflowPunct w:val="0"/>
        <w:autoSpaceDE w:val="0"/>
        <w:autoSpaceDN w:val="0"/>
        <w:spacing w:line="240" w:lineRule="auto"/>
        <w:ind w:firstLineChars="100" w:firstLine="240"/>
        <w:rPr>
          <w:rFonts w:hAnsi="ＭＳ 明朝"/>
        </w:rPr>
      </w:pPr>
      <w:r w:rsidRPr="00962EB7">
        <w:rPr>
          <w:rFonts w:hAnsi="ＭＳ 明朝" w:hint="eastAsia"/>
        </w:rPr>
        <w:t>（補助金の交付申請）</w:t>
      </w:r>
    </w:p>
    <w:p w:rsidR="00962EB7" w:rsidRPr="000705E0" w:rsidRDefault="001E0714" w:rsidP="001E0714">
      <w:pPr>
        <w:widowControl w:val="0"/>
        <w:kinsoku w:val="0"/>
        <w:overflowPunct w:val="0"/>
        <w:autoSpaceDE w:val="0"/>
        <w:autoSpaceDN w:val="0"/>
        <w:spacing w:line="240" w:lineRule="auto"/>
        <w:ind w:left="240" w:hangingChars="100" w:hanging="240"/>
        <w:rPr>
          <w:rFonts w:hAnsi="ＭＳ 明朝"/>
        </w:rPr>
      </w:pPr>
      <w:r w:rsidRPr="00962EB7">
        <w:rPr>
          <w:rFonts w:hAnsi="ＭＳ 明朝" w:hint="eastAsia"/>
        </w:rPr>
        <w:t>第６条　補助金の交付を受けようとする者（</w:t>
      </w:r>
      <w:r w:rsidR="00655BF4">
        <w:rPr>
          <w:rFonts w:hAnsi="ＭＳ 明朝" w:hint="eastAsia"/>
        </w:rPr>
        <w:t>次条において</w:t>
      </w:r>
      <w:r w:rsidRPr="00962EB7">
        <w:rPr>
          <w:rFonts w:hAnsi="ＭＳ 明朝" w:hint="eastAsia"/>
        </w:rPr>
        <w:t>「</w:t>
      </w:r>
      <w:r w:rsidR="004F25BF">
        <w:rPr>
          <w:rFonts w:hAnsi="ＭＳ 明朝" w:hint="eastAsia"/>
        </w:rPr>
        <w:t>申請者</w:t>
      </w:r>
      <w:r w:rsidRPr="00962EB7">
        <w:rPr>
          <w:rFonts w:hAnsi="ＭＳ 明朝" w:hint="eastAsia"/>
        </w:rPr>
        <w:t>」という。）は、</w:t>
      </w:r>
      <w:bookmarkStart w:id="3" w:name="_Hlk101950188"/>
      <w:r w:rsidRPr="00962EB7">
        <w:rPr>
          <w:rFonts w:hAnsi="ＭＳ 明朝" w:hint="eastAsia"/>
        </w:rPr>
        <w:t>韮崎市ユニバーサルデザインタクシー導入事業補助金交付申</w:t>
      </w:r>
      <w:r w:rsidRPr="000705E0">
        <w:rPr>
          <w:rFonts w:hAnsi="ＭＳ 明朝" w:hint="eastAsia"/>
        </w:rPr>
        <w:t>請書</w:t>
      </w:r>
      <w:bookmarkEnd w:id="3"/>
      <w:r w:rsidRPr="000705E0">
        <w:rPr>
          <w:rFonts w:hAnsi="ＭＳ 明朝" w:hint="eastAsia"/>
        </w:rPr>
        <w:t>（第１号様式）に次に掲げる書類を添えて、市長の定める期日までに市長に提出しなければならない。</w:t>
      </w:r>
    </w:p>
    <w:p w:rsidR="00962EB7" w:rsidRPr="00F579D5" w:rsidRDefault="001E0714"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 xml:space="preserve">⑴　</w:t>
      </w:r>
      <w:r w:rsidR="00327E8B">
        <w:rPr>
          <w:rFonts w:hAnsi="ＭＳ 明朝" w:hint="eastAsia"/>
        </w:rPr>
        <w:t>車両本体の購入</w:t>
      </w:r>
      <w:r w:rsidRPr="00F579D5">
        <w:rPr>
          <w:rFonts w:hAnsi="ＭＳ 明朝" w:hint="eastAsia"/>
        </w:rPr>
        <w:t>に係る見積書</w:t>
      </w:r>
      <w:r w:rsidR="00655BF4">
        <w:rPr>
          <w:rFonts w:hAnsi="ＭＳ 明朝" w:hint="eastAsia"/>
        </w:rPr>
        <w:t>の写し</w:t>
      </w:r>
    </w:p>
    <w:p w:rsidR="00962EB7" w:rsidRDefault="001E0714"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⑵</w:t>
      </w:r>
      <w:r w:rsidRPr="00F579D5">
        <w:rPr>
          <w:rFonts w:hAnsi="ＭＳ 明朝" w:hint="eastAsia"/>
        </w:rPr>
        <w:t xml:space="preserve">　車両の</w:t>
      </w:r>
      <w:r w:rsidR="00C47AC0">
        <w:rPr>
          <w:rFonts w:hAnsi="ＭＳ 明朝" w:hint="eastAsia"/>
        </w:rPr>
        <w:t>仕様が分かる書類</w:t>
      </w:r>
    </w:p>
    <w:p w:rsidR="002B373B" w:rsidRDefault="002B373B"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⑶　ＵＤタクシー認定書の写し</w:t>
      </w:r>
    </w:p>
    <w:p w:rsidR="002B373B" w:rsidRDefault="002B373B"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⑷　一般旅客自動車運送事業者の許可書の写し</w:t>
      </w:r>
    </w:p>
    <w:p w:rsidR="002B373B" w:rsidRPr="00F579D5" w:rsidRDefault="002B373B" w:rsidP="003829C6">
      <w:pPr>
        <w:pStyle w:val="a6"/>
        <w:widowControl w:val="0"/>
        <w:kinsoku w:val="0"/>
        <w:overflowPunct w:val="0"/>
        <w:autoSpaceDE w:val="0"/>
        <w:autoSpaceDN w:val="0"/>
        <w:spacing w:line="240" w:lineRule="auto"/>
        <w:ind w:leftChars="100" w:left="480" w:hangingChars="100" w:hanging="240"/>
        <w:rPr>
          <w:rFonts w:hAnsi="ＭＳ 明朝"/>
        </w:rPr>
      </w:pPr>
      <w:r>
        <w:rPr>
          <w:rFonts w:hAnsi="ＭＳ 明朝" w:hint="eastAsia"/>
        </w:rPr>
        <w:t>⑸　タクシー貸与事業者の場合、</w:t>
      </w:r>
      <w:r w:rsidR="00655BF4">
        <w:rPr>
          <w:rFonts w:hAnsi="ＭＳ 明朝" w:hint="eastAsia"/>
        </w:rPr>
        <w:t>タクシー事業者との</w:t>
      </w:r>
      <w:r>
        <w:rPr>
          <w:rFonts w:hAnsi="ＭＳ 明朝" w:hint="eastAsia"/>
        </w:rPr>
        <w:t>貸与に係る契約書</w:t>
      </w:r>
      <w:r w:rsidR="00655BF4">
        <w:rPr>
          <w:rFonts w:hAnsi="ＭＳ 明朝" w:hint="eastAsia"/>
        </w:rPr>
        <w:t>の写し</w:t>
      </w:r>
      <w:r>
        <w:rPr>
          <w:rFonts w:hAnsi="ＭＳ 明朝" w:hint="eastAsia"/>
        </w:rPr>
        <w:t>又は</w:t>
      </w:r>
      <w:r w:rsidR="00655BF4">
        <w:rPr>
          <w:rFonts w:hAnsi="ＭＳ 明朝" w:hint="eastAsia"/>
        </w:rPr>
        <w:t>契約の内容が分かる</w:t>
      </w:r>
      <w:r>
        <w:rPr>
          <w:rFonts w:hAnsi="ＭＳ 明朝" w:hint="eastAsia"/>
        </w:rPr>
        <w:t>書類</w:t>
      </w:r>
    </w:p>
    <w:p w:rsidR="00962EB7" w:rsidRPr="00F579D5" w:rsidRDefault="00F52738"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⑹</w:t>
      </w:r>
      <w:r w:rsidR="001E0714">
        <w:rPr>
          <w:rFonts w:hAnsi="ＭＳ 明朝" w:hint="eastAsia"/>
        </w:rPr>
        <w:t xml:space="preserve">　</w:t>
      </w:r>
      <w:r w:rsidR="001E0714" w:rsidRPr="00F579D5">
        <w:rPr>
          <w:rFonts w:hAnsi="ＭＳ 明朝" w:hint="eastAsia"/>
        </w:rPr>
        <w:t>その他市長が必要と認め</w:t>
      </w:r>
      <w:r w:rsidR="00655BF4">
        <w:rPr>
          <w:rFonts w:hAnsi="ＭＳ 明朝" w:hint="eastAsia"/>
        </w:rPr>
        <w:t>る</w:t>
      </w:r>
      <w:r w:rsidR="001E0714" w:rsidRPr="00F579D5">
        <w:rPr>
          <w:rFonts w:hAnsi="ＭＳ 明朝" w:hint="eastAsia"/>
        </w:rPr>
        <w:t>書類</w:t>
      </w:r>
    </w:p>
    <w:p w:rsidR="00962EB7" w:rsidRPr="0026455D" w:rsidRDefault="001E0714" w:rsidP="001E0714">
      <w:pPr>
        <w:widowControl w:val="0"/>
        <w:kinsoku w:val="0"/>
        <w:overflowPunct w:val="0"/>
        <w:autoSpaceDE w:val="0"/>
        <w:autoSpaceDN w:val="0"/>
        <w:spacing w:line="240" w:lineRule="auto"/>
        <w:ind w:firstLineChars="100" w:firstLine="240"/>
        <w:rPr>
          <w:rFonts w:hAnsi="ＭＳ 明朝"/>
        </w:rPr>
      </w:pPr>
      <w:r w:rsidRPr="0026455D">
        <w:rPr>
          <w:rFonts w:hAnsi="ＭＳ 明朝" w:hint="eastAsia"/>
        </w:rPr>
        <w:t>（補助金の交付決定）</w:t>
      </w:r>
    </w:p>
    <w:p w:rsidR="00962EB7" w:rsidRPr="0026455D" w:rsidRDefault="001E0714" w:rsidP="001E0714">
      <w:pPr>
        <w:widowControl w:val="0"/>
        <w:kinsoku w:val="0"/>
        <w:overflowPunct w:val="0"/>
        <w:autoSpaceDE w:val="0"/>
        <w:autoSpaceDN w:val="0"/>
        <w:spacing w:line="240" w:lineRule="auto"/>
        <w:ind w:left="240" w:hangingChars="100" w:hanging="240"/>
        <w:rPr>
          <w:rFonts w:hAnsi="ＭＳ 明朝"/>
        </w:rPr>
      </w:pPr>
      <w:r w:rsidRPr="0026455D">
        <w:rPr>
          <w:rFonts w:hAnsi="ＭＳ 明朝" w:hint="eastAsia"/>
        </w:rPr>
        <w:lastRenderedPageBreak/>
        <w:t>第７条　市長は、前条の</w:t>
      </w:r>
      <w:r w:rsidR="006765FA">
        <w:rPr>
          <w:rFonts w:hAnsi="ＭＳ 明朝" w:hint="eastAsia"/>
        </w:rPr>
        <w:t>規定によ</w:t>
      </w:r>
      <w:r w:rsidR="004F25BF">
        <w:rPr>
          <w:rFonts w:hAnsi="ＭＳ 明朝" w:hint="eastAsia"/>
        </w:rPr>
        <w:t>る申請があった</w:t>
      </w:r>
      <w:r w:rsidRPr="0026455D">
        <w:rPr>
          <w:rFonts w:hAnsi="ＭＳ 明朝" w:hint="eastAsia"/>
        </w:rPr>
        <w:t>場合は、その内容を審査し、補助金</w:t>
      </w:r>
      <w:r w:rsidR="004F25BF">
        <w:rPr>
          <w:rFonts w:hAnsi="ＭＳ 明朝" w:hint="eastAsia"/>
        </w:rPr>
        <w:t>の交付の可否を決定した</w:t>
      </w:r>
      <w:r w:rsidRPr="0026455D">
        <w:rPr>
          <w:rFonts w:hAnsi="ＭＳ 明朝" w:hint="eastAsia"/>
        </w:rPr>
        <w:t>ときは、</w:t>
      </w:r>
      <w:bookmarkStart w:id="4" w:name="_Hlk101950200"/>
      <w:r>
        <w:rPr>
          <w:rFonts w:hAnsi="ＭＳ 明朝" w:hint="eastAsia"/>
        </w:rPr>
        <w:t>韮崎市ユニバーサルデザインタクシー導入事業補助金交付</w:t>
      </w:r>
      <w:r w:rsidR="004F25BF">
        <w:rPr>
          <w:rFonts w:hAnsi="ＭＳ 明朝" w:hint="eastAsia"/>
        </w:rPr>
        <w:t>・不交付</w:t>
      </w:r>
      <w:r>
        <w:rPr>
          <w:rFonts w:hAnsi="ＭＳ 明朝" w:hint="eastAsia"/>
        </w:rPr>
        <w:t>決定通知書</w:t>
      </w:r>
      <w:bookmarkEnd w:id="4"/>
      <w:r>
        <w:rPr>
          <w:rFonts w:hAnsi="ＭＳ 明朝" w:hint="eastAsia"/>
        </w:rPr>
        <w:t>（第２号様式）により</w:t>
      </w:r>
      <w:r w:rsidR="004F25BF">
        <w:rPr>
          <w:rFonts w:hAnsi="ＭＳ 明朝" w:hint="eastAsia"/>
        </w:rPr>
        <w:t>当該申請者</w:t>
      </w:r>
      <w:r>
        <w:rPr>
          <w:rFonts w:hAnsi="ＭＳ 明朝" w:hint="eastAsia"/>
        </w:rPr>
        <w:t>に通知するものとする。</w:t>
      </w:r>
    </w:p>
    <w:p w:rsidR="00962EB7" w:rsidRPr="0026455D" w:rsidRDefault="001E0714" w:rsidP="001E0714">
      <w:pPr>
        <w:widowControl w:val="0"/>
        <w:kinsoku w:val="0"/>
        <w:overflowPunct w:val="0"/>
        <w:autoSpaceDE w:val="0"/>
        <w:autoSpaceDN w:val="0"/>
        <w:spacing w:line="240" w:lineRule="auto"/>
        <w:ind w:firstLineChars="100" w:firstLine="240"/>
        <w:rPr>
          <w:rFonts w:hAnsi="ＭＳ 明朝"/>
        </w:rPr>
      </w:pPr>
      <w:r w:rsidRPr="0026455D">
        <w:rPr>
          <w:rFonts w:hAnsi="ＭＳ 明朝" w:hint="eastAsia"/>
        </w:rPr>
        <w:t>（交付決定の変更等の申請）</w:t>
      </w:r>
    </w:p>
    <w:p w:rsidR="00962EB7" w:rsidRDefault="001E0714" w:rsidP="001E0714">
      <w:pPr>
        <w:widowControl w:val="0"/>
        <w:kinsoku w:val="0"/>
        <w:overflowPunct w:val="0"/>
        <w:autoSpaceDE w:val="0"/>
        <w:autoSpaceDN w:val="0"/>
        <w:spacing w:line="240" w:lineRule="auto"/>
        <w:ind w:left="240" w:hangingChars="100" w:hanging="240"/>
        <w:rPr>
          <w:rFonts w:hAnsi="ＭＳ 明朝"/>
        </w:rPr>
      </w:pPr>
      <w:r w:rsidRPr="0026455D">
        <w:rPr>
          <w:rFonts w:hAnsi="ＭＳ 明朝" w:hint="eastAsia"/>
        </w:rPr>
        <w:t xml:space="preserve">第８条　</w:t>
      </w:r>
      <w:r w:rsidR="004F25BF">
        <w:rPr>
          <w:rFonts w:hAnsi="ＭＳ 明朝" w:hint="eastAsia"/>
        </w:rPr>
        <w:t>前項の規定により補助金の交付の決定を受けた者（以下「補助事業者」という。）</w:t>
      </w:r>
      <w:r w:rsidRPr="0026455D">
        <w:rPr>
          <w:rFonts w:hAnsi="ＭＳ 明朝" w:hint="eastAsia"/>
        </w:rPr>
        <w:t>は、</w:t>
      </w:r>
      <w:r w:rsidR="004F25BF">
        <w:rPr>
          <w:rFonts w:hAnsi="ＭＳ 明朝" w:hint="eastAsia"/>
        </w:rPr>
        <w:t>補助金の交付の決定を受けた後に、</w:t>
      </w:r>
      <w:r w:rsidRPr="0026455D">
        <w:rPr>
          <w:rFonts w:hAnsi="ＭＳ 明朝" w:hint="eastAsia"/>
        </w:rPr>
        <w:t>補助事業の内容を変更</w:t>
      </w:r>
      <w:r w:rsidR="004F25BF">
        <w:rPr>
          <w:rFonts w:hAnsi="ＭＳ 明朝" w:hint="eastAsia"/>
        </w:rPr>
        <w:t>し</w:t>
      </w:r>
      <w:r w:rsidRPr="0026455D">
        <w:rPr>
          <w:rFonts w:hAnsi="ＭＳ 明朝" w:hint="eastAsia"/>
        </w:rPr>
        <w:t>、</w:t>
      </w:r>
      <w:r w:rsidR="00F52738">
        <w:rPr>
          <w:rFonts w:hAnsi="ＭＳ 明朝" w:hint="eastAsia"/>
        </w:rPr>
        <w:t>又は</w:t>
      </w:r>
      <w:r w:rsidR="004F25BF">
        <w:rPr>
          <w:rFonts w:hAnsi="ＭＳ 明朝" w:hint="eastAsia"/>
        </w:rPr>
        <w:t>中止しようとする</w:t>
      </w:r>
      <w:r w:rsidRPr="0026455D">
        <w:rPr>
          <w:rFonts w:hAnsi="ＭＳ 明朝" w:hint="eastAsia"/>
        </w:rPr>
        <w:t>ときは、速やかに</w:t>
      </w:r>
      <w:bookmarkStart w:id="5" w:name="_Hlk101950211"/>
      <w:r w:rsidRPr="0026455D">
        <w:rPr>
          <w:rFonts w:hAnsi="ＭＳ 明朝" w:hint="eastAsia"/>
        </w:rPr>
        <w:t>韮崎市ユニバーサルデザインタクシー導入事業補助金変更</w:t>
      </w:r>
      <w:r w:rsidR="004F25BF">
        <w:rPr>
          <w:rFonts w:hAnsi="ＭＳ 明朝" w:hint="eastAsia"/>
        </w:rPr>
        <w:t>・中止承認</w:t>
      </w:r>
      <w:r w:rsidRPr="000705E0">
        <w:rPr>
          <w:rFonts w:hAnsi="ＭＳ 明朝" w:hint="eastAsia"/>
        </w:rPr>
        <w:t>申請書</w:t>
      </w:r>
      <w:bookmarkEnd w:id="5"/>
      <w:r w:rsidRPr="000705E0">
        <w:rPr>
          <w:rFonts w:hAnsi="ＭＳ 明朝" w:hint="eastAsia"/>
        </w:rPr>
        <w:t>（第３号様式）を市</w:t>
      </w:r>
      <w:r w:rsidRPr="0026455D">
        <w:rPr>
          <w:rFonts w:hAnsi="ＭＳ 明朝" w:hint="eastAsia"/>
        </w:rPr>
        <w:t>長に提出し、その承認を受けなければならない。</w:t>
      </w:r>
    </w:p>
    <w:p w:rsidR="004F25BF" w:rsidRPr="0026455D" w:rsidRDefault="004F25BF" w:rsidP="001E0714">
      <w:pPr>
        <w:widowControl w:val="0"/>
        <w:kinsoku w:val="0"/>
        <w:overflowPunct w:val="0"/>
        <w:autoSpaceDE w:val="0"/>
        <w:autoSpaceDN w:val="0"/>
        <w:spacing w:line="240" w:lineRule="auto"/>
        <w:ind w:left="240" w:hangingChars="100" w:hanging="240"/>
        <w:rPr>
          <w:rFonts w:hAnsi="ＭＳ 明朝"/>
        </w:rPr>
      </w:pPr>
      <w:r>
        <w:rPr>
          <w:rFonts w:hAnsi="ＭＳ 明朝" w:hint="eastAsia"/>
        </w:rPr>
        <w:t>２　市長は、前項の規定による申請があった場合は、</w:t>
      </w:r>
      <w:r w:rsidRPr="004F25BF">
        <w:rPr>
          <w:rFonts w:hAnsi="ＭＳ 明朝" w:hint="eastAsia"/>
        </w:rPr>
        <w:t>その内容を審査し、承認の可否を決定したときは、</w:t>
      </w:r>
      <w:bookmarkStart w:id="6" w:name="_Hlk101950222"/>
      <w:r w:rsidRPr="004F25BF">
        <w:rPr>
          <w:rFonts w:hAnsi="ＭＳ 明朝" w:hint="eastAsia"/>
        </w:rPr>
        <w:t>韮崎市ユニバーサルデザインタクシー導入事業補助金変更</w:t>
      </w:r>
      <w:r>
        <w:rPr>
          <w:rFonts w:hAnsi="ＭＳ 明朝" w:hint="eastAsia"/>
        </w:rPr>
        <w:t>（中止）</w:t>
      </w:r>
      <w:r w:rsidRPr="004F25BF">
        <w:rPr>
          <w:rFonts w:hAnsi="ＭＳ 明朝" w:hint="eastAsia"/>
        </w:rPr>
        <w:t>承認・不承認通知書</w:t>
      </w:r>
      <w:bookmarkEnd w:id="6"/>
      <w:r w:rsidRPr="004F25BF">
        <w:rPr>
          <w:rFonts w:hAnsi="ＭＳ 明朝" w:hint="eastAsia"/>
        </w:rPr>
        <w:t>（第４号様式）により当該補助事業者に通知するものとする。</w:t>
      </w:r>
    </w:p>
    <w:p w:rsidR="00962EB7" w:rsidRPr="0026455D" w:rsidRDefault="001E0714" w:rsidP="001E0714">
      <w:pPr>
        <w:widowControl w:val="0"/>
        <w:kinsoku w:val="0"/>
        <w:overflowPunct w:val="0"/>
        <w:autoSpaceDE w:val="0"/>
        <w:autoSpaceDN w:val="0"/>
        <w:spacing w:line="240" w:lineRule="auto"/>
        <w:ind w:firstLineChars="100" w:firstLine="240"/>
        <w:rPr>
          <w:rFonts w:hAnsi="ＭＳ 明朝"/>
        </w:rPr>
      </w:pPr>
      <w:r w:rsidRPr="0026455D">
        <w:rPr>
          <w:rFonts w:hAnsi="ＭＳ 明朝" w:hint="eastAsia"/>
        </w:rPr>
        <w:t>（状況報告）</w:t>
      </w:r>
    </w:p>
    <w:p w:rsidR="00962EB7" w:rsidRPr="0026455D" w:rsidRDefault="001E0714" w:rsidP="001E0714">
      <w:pPr>
        <w:widowControl w:val="0"/>
        <w:kinsoku w:val="0"/>
        <w:overflowPunct w:val="0"/>
        <w:autoSpaceDE w:val="0"/>
        <w:autoSpaceDN w:val="0"/>
        <w:spacing w:line="240" w:lineRule="auto"/>
        <w:ind w:left="240" w:hangingChars="100" w:hanging="240"/>
        <w:rPr>
          <w:rFonts w:hAnsi="ＭＳ 明朝"/>
        </w:rPr>
      </w:pPr>
      <w:r w:rsidRPr="0026455D">
        <w:rPr>
          <w:rFonts w:hAnsi="ＭＳ 明朝" w:hint="eastAsia"/>
        </w:rPr>
        <w:t>第９条</w:t>
      </w:r>
      <w:r>
        <w:rPr>
          <w:rFonts w:hAnsi="ＭＳ 明朝" w:hint="eastAsia"/>
        </w:rPr>
        <w:t xml:space="preserve">　</w:t>
      </w:r>
      <w:r w:rsidR="00F941FA">
        <w:rPr>
          <w:rFonts w:hAnsi="ＭＳ 明朝" w:hint="eastAsia"/>
        </w:rPr>
        <w:t>補助事業者</w:t>
      </w:r>
      <w:r w:rsidRPr="0026455D">
        <w:rPr>
          <w:rFonts w:hAnsi="ＭＳ 明朝" w:hint="eastAsia"/>
        </w:rPr>
        <w:t>は、補助事業が</w:t>
      </w:r>
      <w:r w:rsidR="00F52738">
        <w:rPr>
          <w:rFonts w:hAnsi="ＭＳ 明朝" w:hint="eastAsia"/>
        </w:rPr>
        <w:t>予定の期間内に完了する見込みのない</w:t>
      </w:r>
      <w:r w:rsidR="008B1324">
        <w:rPr>
          <w:rFonts w:hAnsi="ＭＳ 明朝" w:hint="eastAsia"/>
        </w:rPr>
        <w:t>場合</w:t>
      </w:r>
      <w:r w:rsidR="003829C6">
        <w:rPr>
          <w:rFonts w:hAnsi="ＭＳ 明朝" w:hint="eastAsia"/>
        </w:rPr>
        <w:t>は</w:t>
      </w:r>
      <w:r w:rsidR="008B1324">
        <w:rPr>
          <w:rFonts w:hAnsi="ＭＳ 明朝" w:hint="eastAsia"/>
        </w:rPr>
        <w:t>、</w:t>
      </w:r>
      <w:bookmarkStart w:id="7" w:name="_Hlk101950249"/>
      <w:r w:rsidRPr="0026455D">
        <w:rPr>
          <w:rFonts w:hAnsi="ＭＳ 明朝" w:hint="eastAsia"/>
        </w:rPr>
        <w:t>韮崎市ユニバーサルデザインタクシー導入事業補助金状況報告</w:t>
      </w:r>
      <w:r w:rsidRPr="000705E0">
        <w:rPr>
          <w:rFonts w:hAnsi="ＭＳ 明朝" w:hint="eastAsia"/>
        </w:rPr>
        <w:t>書</w:t>
      </w:r>
      <w:bookmarkEnd w:id="7"/>
      <w:r w:rsidRPr="000705E0">
        <w:rPr>
          <w:rFonts w:hAnsi="ＭＳ 明朝" w:hint="eastAsia"/>
        </w:rPr>
        <w:t>（第</w:t>
      </w:r>
      <w:r w:rsidR="00F81762">
        <w:rPr>
          <w:rFonts w:hAnsi="ＭＳ 明朝" w:hint="eastAsia"/>
        </w:rPr>
        <w:t>５</w:t>
      </w:r>
      <w:r w:rsidRPr="000705E0">
        <w:rPr>
          <w:rFonts w:hAnsi="ＭＳ 明朝" w:hint="eastAsia"/>
        </w:rPr>
        <w:t>号様式）に</w:t>
      </w:r>
      <w:r w:rsidR="00F81762">
        <w:rPr>
          <w:rFonts w:hAnsi="ＭＳ 明朝" w:hint="eastAsia"/>
        </w:rPr>
        <w:t>より速やかに</w:t>
      </w:r>
      <w:r w:rsidRPr="0026455D">
        <w:rPr>
          <w:rFonts w:hAnsi="ＭＳ 明朝" w:hint="eastAsia"/>
        </w:rPr>
        <w:t>市長に提出し</w:t>
      </w:r>
      <w:r w:rsidR="00F81762">
        <w:rPr>
          <w:rFonts w:hAnsi="ＭＳ 明朝" w:hint="eastAsia"/>
        </w:rPr>
        <w:t>、</w:t>
      </w:r>
      <w:r w:rsidR="008B1324">
        <w:rPr>
          <w:rFonts w:hAnsi="ＭＳ 明朝" w:hint="eastAsia"/>
        </w:rPr>
        <w:t>その指示を受けなければならない。</w:t>
      </w:r>
    </w:p>
    <w:p w:rsidR="00962EB7" w:rsidRPr="0026455D" w:rsidRDefault="001E0714" w:rsidP="001E0714">
      <w:pPr>
        <w:widowControl w:val="0"/>
        <w:kinsoku w:val="0"/>
        <w:overflowPunct w:val="0"/>
        <w:autoSpaceDE w:val="0"/>
        <w:autoSpaceDN w:val="0"/>
        <w:spacing w:line="240" w:lineRule="auto"/>
        <w:ind w:firstLineChars="100" w:firstLine="240"/>
        <w:rPr>
          <w:rFonts w:hAnsi="ＭＳ 明朝"/>
        </w:rPr>
      </w:pPr>
      <w:r w:rsidRPr="0026455D">
        <w:rPr>
          <w:rFonts w:hAnsi="ＭＳ 明朝" w:hint="eastAsia"/>
        </w:rPr>
        <w:t>（実績報告</w:t>
      </w:r>
      <w:r w:rsidR="008B1324">
        <w:rPr>
          <w:rFonts w:hAnsi="ＭＳ 明朝" w:hint="eastAsia"/>
        </w:rPr>
        <w:t>及び請求</w:t>
      </w:r>
      <w:r w:rsidRPr="0026455D">
        <w:rPr>
          <w:rFonts w:hAnsi="ＭＳ 明朝" w:hint="eastAsia"/>
        </w:rPr>
        <w:t>）</w:t>
      </w:r>
    </w:p>
    <w:p w:rsidR="00962EB7" w:rsidRPr="0026455D" w:rsidRDefault="001E0714" w:rsidP="001E0714">
      <w:pPr>
        <w:widowControl w:val="0"/>
        <w:kinsoku w:val="0"/>
        <w:overflowPunct w:val="0"/>
        <w:autoSpaceDE w:val="0"/>
        <w:autoSpaceDN w:val="0"/>
        <w:spacing w:line="240" w:lineRule="auto"/>
        <w:ind w:left="240" w:hangingChars="100" w:hanging="240"/>
        <w:rPr>
          <w:rFonts w:hAnsi="ＭＳ 明朝"/>
        </w:rPr>
      </w:pPr>
      <w:r w:rsidRPr="0026455D">
        <w:rPr>
          <w:rFonts w:hAnsi="ＭＳ 明朝" w:hint="eastAsia"/>
        </w:rPr>
        <w:t xml:space="preserve">第１０条　</w:t>
      </w:r>
      <w:r w:rsidR="00F941FA">
        <w:rPr>
          <w:rFonts w:hAnsi="ＭＳ 明朝" w:hint="eastAsia"/>
        </w:rPr>
        <w:t>補助事業者</w:t>
      </w:r>
      <w:r w:rsidRPr="0026455D">
        <w:rPr>
          <w:rFonts w:hAnsi="ＭＳ 明朝" w:hint="eastAsia"/>
        </w:rPr>
        <w:t>は、</w:t>
      </w:r>
      <w:bookmarkStart w:id="8" w:name="_Hlk101950259"/>
      <w:r w:rsidRPr="0026455D">
        <w:rPr>
          <w:rFonts w:hAnsi="ＭＳ 明朝" w:hint="eastAsia"/>
        </w:rPr>
        <w:t>韮崎市ユニバーサルデザインタクシー導入事業補助金実績報告</w:t>
      </w:r>
      <w:r w:rsidRPr="000705E0">
        <w:rPr>
          <w:rFonts w:hAnsi="ＭＳ 明朝" w:hint="eastAsia"/>
        </w:rPr>
        <w:t>書</w:t>
      </w:r>
      <w:r w:rsidR="00655BF4">
        <w:rPr>
          <w:rFonts w:hAnsi="ＭＳ 明朝" w:hint="eastAsia"/>
        </w:rPr>
        <w:t>兼請求書</w:t>
      </w:r>
      <w:bookmarkEnd w:id="8"/>
      <w:r w:rsidRPr="000705E0">
        <w:rPr>
          <w:rFonts w:hAnsi="ＭＳ 明朝" w:hint="eastAsia"/>
        </w:rPr>
        <w:t>（第</w:t>
      </w:r>
      <w:r w:rsidR="00F81762">
        <w:rPr>
          <w:rFonts w:hAnsi="ＭＳ 明朝" w:hint="eastAsia"/>
        </w:rPr>
        <w:t>６</w:t>
      </w:r>
      <w:r w:rsidRPr="000705E0">
        <w:rPr>
          <w:rFonts w:hAnsi="ＭＳ 明朝" w:hint="eastAsia"/>
        </w:rPr>
        <w:t>号様式）に</w:t>
      </w:r>
      <w:r w:rsidRPr="0026455D">
        <w:rPr>
          <w:rFonts w:hAnsi="ＭＳ 明朝" w:hint="eastAsia"/>
        </w:rPr>
        <w:t>次に掲げる書類を添えて、</w:t>
      </w:r>
      <w:r w:rsidR="00FD055D">
        <w:rPr>
          <w:rFonts w:hAnsi="ＭＳ 明朝" w:hint="eastAsia"/>
        </w:rPr>
        <w:t>補助事業</w:t>
      </w:r>
      <w:r w:rsidR="00B95C48">
        <w:rPr>
          <w:rFonts w:hAnsi="ＭＳ 明朝" w:hint="eastAsia"/>
        </w:rPr>
        <w:t>が完了した日から</w:t>
      </w:r>
      <w:r w:rsidRPr="0026455D">
        <w:rPr>
          <w:rFonts w:hAnsi="ＭＳ 明朝" w:hint="eastAsia"/>
        </w:rPr>
        <w:t>起算して１月以内</w:t>
      </w:r>
      <w:r w:rsidR="00C97089">
        <w:rPr>
          <w:rFonts w:hAnsi="ＭＳ 明朝" w:hint="eastAsia"/>
        </w:rPr>
        <w:t>又は補助金の交付決定を受けた日の翌年度の４月１０日のいずれか早い日まで</w:t>
      </w:r>
      <w:r w:rsidRPr="0026455D">
        <w:rPr>
          <w:rFonts w:hAnsi="ＭＳ 明朝" w:hint="eastAsia"/>
        </w:rPr>
        <w:t>に</w:t>
      </w:r>
      <w:r w:rsidR="00F81762">
        <w:rPr>
          <w:rFonts w:hAnsi="ＭＳ 明朝" w:hint="eastAsia"/>
        </w:rPr>
        <w:t>、</w:t>
      </w:r>
      <w:r w:rsidRPr="0026455D">
        <w:rPr>
          <w:rFonts w:hAnsi="ＭＳ 明朝" w:hint="eastAsia"/>
        </w:rPr>
        <w:t>市長に提出しなければならない。</w:t>
      </w:r>
    </w:p>
    <w:p w:rsidR="00962EB7" w:rsidRPr="003829C6" w:rsidRDefault="001E0714" w:rsidP="00985F5F">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 xml:space="preserve">⑴　</w:t>
      </w:r>
      <w:r w:rsidRPr="003829C6">
        <w:rPr>
          <w:rFonts w:hAnsi="ＭＳ 明朝" w:hint="eastAsia"/>
        </w:rPr>
        <w:t>車両の</w:t>
      </w:r>
      <w:r w:rsidR="00655BF4">
        <w:rPr>
          <w:rFonts w:hAnsi="ＭＳ 明朝" w:hint="eastAsia"/>
        </w:rPr>
        <w:t>購入に係る</w:t>
      </w:r>
      <w:r w:rsidRPr="003829C6">
        <w:rPr>
          <w:rFonts w:hAnsi="ＭＳ 明朝" w:hint="eastAsia"/>
        </w:rPr>
        <w:t>領収書等支出を証明する書類の写し</w:t>
      </w:r>
    </w:p>
    <w:p w:rsidR="00962EB7" w:rsidRPr="00AE6FEA" w:rsidRDefault="001E0714"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 xml:space="preserve">⑵　</w:t>
      </w:r>
      <w:r w:rsidRPr="00AE6FEA">
        <w:rPr>
          <w:rFonts w:hAnsi="ＭＳ 明朝" w:hint="eastAsia"/>
        </w:rPr>
        <w:t>自動車検査証の写し</w:t>
      </w:r>
    </w:p>
    <w:p w:rsidR="00962EB7" w:rsidRPr="00AE6FEA" w:rsidRDefault="001E0714"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 xml:space="preserve">⑶　</w:t>
      </w:r>
      <w:r w:rsidR="00C144E8">
        <w:rPr>
          <w:rFonts w:hAnsi="ＭＳ 明朝" w:hint="eastAsia"/>
        </w:rPr>
        <w:t>車両の全体及び</w:t>
      </w:r>
      <w:r w:rsidR="005132FD">
        <w:rPr>
          <w:rFonts w:hAnsi="ＭＳ 明朝" w:hint="eastAsia"/>
        </w:rPr>
        <w:t>自動車登録番号標</w:t>
      </w:r>
      <w:r w:rsidR="00C144E8">
        <w:rPr>
          <w:rFonts w:hAnsi="ＭＳ 明朝" w:hint="eastAsia"/>
        </w:rPr>
        <w:t>を確認できる前後の写真</w:t>
      </w:r>
    </w:p>
    <w:p w:rsidR="00F81762" w:rsidRDefault="001E0714"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 xml:space="preserve">⑷　</w:t>
      </w:r>
      <w:r w:rsidRPr="00AE6FEA">
        <w:rPr>
          <w:rFonts w:hAnsi="ＭＳ 明朝" w:hint="eastAsia"/>
        </w:rPr>
        <w:t>その他市長が必要と認め</w:t>
      </w:r>
      <w:r w:rsidR="00655BF4">
        <w:rPr>
          <w:rFonts w:hAnsi="ＭＳ 明朝" w:hint="eastAsia"/>
        </w:rPr>
        <w:t>る</w:t>
      </w:r>
      <w:r w:rsidRPr="00AE6FEA">
        <w:rPr>
          <w:rFonts w:hAnsi="ＭＳ 明朝" w:hint="eastAsia"/>
        </w:rPr>
        <w:t>書類</w:t>
      </w:r>
    </w:p>
    <w:p w:rsidR="002A2328" w:rsidRDefault="001E0714"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（補助金の</w:t>
      </w:r>
      <w:r w:rsidR="008E23DE">
        <w:rPr>
          <w:rFonts w:hAnsi="ＭＳ 明朝" w:hint="eastAsia"/>
        </w:rPr>
        <w:t>交付</w:t>
      </w:r>
      <w:r>
        <w:rPr>
          <w:rFonts w:hAnsi="ＭＳ 明朝" w:hint="eastAsia"/>
        </w:rPr>
        <w:t>）</w:t>
      </w:r>
    </w:p>
    <w:p w:rsidR="00FB432F" w:rsidRDefault="001E0714" w:rsidP="00F81762">
      <w:pPr>
        <w:widowControl w:val="0"/>
        <w:kinsoku w:val="0"/>
        <w:overflowPunct w:val="0"/>
        <w:autoSpaceDE w:val="0"/>
        <w:autoSpaceDN w:val="0"/>
        <w:spacing w:line="240" w:lineRule="auto"/>
        <w:ind w:left="240" w:hangingChars="100" w:hanging="240"/>
        <w:rPr>
          <w:rFonts w:hAnsi="ＭＳ 明朝"/>
        </w:rPr>
      </w:pPr>
      <w:r>
        <w:rPr>
          <w:rFonts w:hAnsi="ＭＳ 明朝" w:hint="eastAsia"/>
        </w:rPr>
        <w:t>第１１条　市長は、前条の規定による実績報告</w:t>
      </w:r>
      <w:r w:rsidR="00F81762">
        <w:rPr>
          <w:rFonts w:hAnsi="ＭＳ 明朝" w:hint="eastAsia"/>
        </w:rPr>
        <w:t>及び</w:t>
      </w:r>
      <w:r w:rsidR="008E23DE">
        <w:rPr>
          <w:rFonts w:hAnsi="ＭＳ 明朝" w:hint="eastAsia"/>
        </w:rPr>
        <w:t>請求</w:t>
      </w:r>
      <w:r w:rsidR="00F81762">
        <w:rPr>
          <w:rFonts w:hAnsi="ＭＳ 明朝" w:hint="eastAsia"/>
        </w:rPr>
        <w:t>があった場合</w:t>
      </w:r>
      <w:r w:rsidR="008E23DE">
        <w:rPr>
          <w:rFonts w:hAnsi="ＭＳ 明朝" w:hint="eastAsia"/>
        </w:rPr>
        <w:t>は、その内容を審査し、適当と認めるときは、補助金を交付するものとする。</w:t>
      </w:r>
    </w:p>
    <w:p w:rsidR="00FB432F" w:rsidRDefault="001E0714" w:rsidP="009001C0">
      <w:pPr>
        <w:widowControl w:val="0"/>
        <w:kinsoku w:val="0"/>
        <w:overflowPunct w:val="0"/>
        <w:autoSpaceDE w:val="0"/>
        <w:autoSpaceDN w:val="0"/>
        <w:spacing w:line="240" w:lineRule="auto"/>
        <w:rPr>
          <w:rFonts w:hAnsi="ＭＳ 明朝"/>
        </w:rPr>
      </w:pPr>
      <w:r>
        <w:rPr>
          <w:rFonts w:hAnsi="ＭＳ 明朝" w:hint="eastAsia"/>
        </w:rPr>
        <w:lastRenderedPageBreak/>
        <w:t xml:space="preserve">　（財産処分の制限）</w:t>
      </w:r>
    </w:p>
    <w:p w:rsidR="00FB432F" w:rsidRDefault="001E0714" w:rsidP="001E0714">
      <w:pPr>
        <w:widowControl w:val="0"/>
        <w:kinsoku w:val="0"/>
        <w:overflowPunct w:val="0"/>
        <w:autoSpaceDE w:val="0"/>
        <w:autoSpaceDN w:val="0"/>
        <w:spacing w:line="240" w:lineRule="auto"/>
        <w:ind w:left="240" w:hangingChars="100" w:hanging="240"/>
        <w:rPr>
          <w:rFonts w:hAnsi="ＭＳ 明朝"/>
        </w:rPr>
      </w:pPr>
      <w:r>
        <w:rPr>
          <w:rFonts w:hAnsi="ＭＳ 明朝" w:hint="eastAsia"/>
        </w:rPr>
        <w:t>第</w:t>
      </w:r>
      <w:r w:rsidR="00985F5F">
        <w:rPr>
          <w:rFonts w:hAnsi="ＭＳ 明朝" w:hint="eastAsia"/>
        </w:rPr>
        <w:t>１２</w:t>
      </w:r>
      <w:r>
        <w:rPr>
          <w:rFonts w:hAnsi="ＭＳ 明朝" w:hint="eastAsia"/>
        </w:rPr>
        <w:t xml:space="preserve">条　</w:t>
      </w:r>
      <w:r w:rsidR="00F941FA">
        <w:rPr>
          <w:rFonts w:hAnsi="ＭＳ 明朝" w:hint="eastAsia"/>
        </w:rPr>
        <w:t>補助事業者</w:t>
      </w:r>
      <w:r>
        <w:rPr>
          <w:rFonts w:hAnsi="ＭＳ 明朝" w:hint="eastAsia"/>
        </w:rPr>
        <w:t>は、補助事業により取得した財産（</w:t>
      </w:r>
      <w:r w:rsidR="00655BF4">
        <w:rPr>
          <w:rFonts w:hAnsi="ＭＳ 明朝" w:hint="eastAsia"/>
        </w:rPr>
        <w:t>次項</w:t>
      </w:r>
      <w:r w:rsidR="007C7F5B">
        <w:rPr>
          <w:rFonts w:hAnsi="ＭＳ 明朝" w:hint="eastAsia"/>
        </w:rPr>
        <w:t>において</w:t>
      </w:r>
      <w:r>
        <w:rPr>
          <w:rFonts w:hAnsi="ＭＳ 明朝" w:hint="eastAsia"/>
        </w:rPr>
        <w:t>「取得財産」という。）については、補助事業の完了後においても、善良な管理者の注意をもって管理するとともにその効率的な運営を図らなければならない。</w:t>
      </w:r>
    </w:p>
    <w:p w:rsidR="00FB432F" w:rsidRDefault="001E0714" w:rsidP="001E0714">
      <w:pPr>
        <w:widowControl w:val="0"/>
        <w:kinsoku w:val="0"/>
        <w:overflowPunct w:val="0"/>
        <w:autoSpaceDE w:val="0"/>
        <w:autoSpaceDN w:val="0"/>
        <w:spacing w:line="240" w:lineRule="auto"/>
        <w:ind w:left="240" w:hangingChars="100" w:hanging="240"/>
        <w:rPr>
          <w:rFonts w:hAnsi="ＭＳ 明朝"/>
        </w:rPr>
      </w:pPr>
      <w:r>
        <w:rPr>
          <w:rFonts w:hAnsi="ＭＳ 明朝" w:hint="eastAsia"/>
        </w:rPr>
        <w:t xml:space="preserve">２　</w:t>
      </w:r>
      <w:r w:rsidR="00F941FA">
        <w:rPr>
          <w:rFonts w:hAnsi="ＭＳ 明朝" w:hint="eastAsia"/>
        </w:rPr>
        <w:t>補助事業者</w:t>
      </w:r>
      <w:r>
        <w:rPr>
          <w:rFonts w:hAnsi="ＭＳ 明朝" w:hint="eastAsia"/>
        </w:rPr>
        <w:t>は、減価償却資産の耐用年数等に関する省令（昭和４０年大蔵省令第１５号）に定める耐用年数に相当する期間を経過するまでは、市長の承認を受けないで、取得財産をこの補助金の交付の目的に反して使用し、譲渡し、交換し、廃棄し、貸付け、又は担保に供してはならない。</w:t>
      </w:r>
    </w:p>
    <w:p w:rsidR="00A07EAD" w:rsidRPr="009A384E" w:rsidRDefault="001E0714" w:rsidP="001E0714">
      <w:pPr>
        <w:widowControl w:val="0"/>
        <w:kinsoku w:val="0"/>
        <w:overflowPunct w:val="0"/>
        <w:autoSpaceDE w:val="0"/>
        <w:autoSpaceDN w:val="0"/>
        <w:spacing w:line="240" w:lineRule="auto"/>
        <w:ind w:left="240" w:hangingChars="100" w:hanging="240"/>
        <w:rPr>
          <w:rFonts w:hAnsi="ＭＳ 明朝"/>
        </w:rPr>
      </w:pPr>
      <w:r>
        <w:rPr>
          <w:rFonts w:hAnsi="ＭＳ 明朝" w:hint="eastAsia"/>
        </w:rPr>
        <w:t xml:space="preserve">３　</w:t>
      </w:r>
      <w:r w:rsidR="00F941FA">
        <w:rPr>
          <w:rFonts w:hAnsi="ＭＳ 明朝" w:hint="eastAsia"/>
        </w:rPr>
        <w:t>補助事業者</w:t>
      </w:r>
      <w:r>
        <w:rPr>
          <w:rFonts w:hAnsi="ＭＳ 明朝" w:hint="eastAsia"/>
        </w:rPr>
        <w:t>は、前項の処分をしようとするときは、あらかじめ、</w:t>
      </w:r>
      <w:bookmarkStart w:id="9" w:name="_Hlk101950276"/>
      <w:r>
        <w:rPr>
          <w:rFonts w:hAnsi="ＭＳ 明朝" w:hint="eastAsia"/>
        </w:rPr>
        <w:t>財産処分承認申請書</w:t>
      </w:r>
      <w:bookmarkEnd w:id="9"/>
      <w:r>
        <w:rPr>
          <w:rFonts w:hAnsi="ＭＳ 明朝" w:hint="eastAsia"/>
        </w:rPr>
        <w:t>（第</w:t>
      </w:r>
      <w:r w:rsidR="00F81762">
        <w:rPr>
          <w:rFonts w:hAnsi="ＭＳ 明朝" w:hint="eastAsia"/>
        </w:rPr>
        <w:t>７</w:t>
      </w:r>
      <w:r>
        <w:rPr>
          <w:rFonts w:hAnsi="ＭＳ 明朝" w:hint="eastAsia"/>
        </w:rPr>
        <w:t>号様式）を市長に提出し、その承認を受けなければならない。</w:t>
      </w:r>
    </w:p>
    <w:p w:rsidR="00C71176" w:rsidRDefault="001E0714" w:rsidP="001E0714">
      <w:pPr>
        <w:widowControl w:val="0"/>
        <w:kinsoku w:val="0"/>
        <w:overflowPunct w:val="0"/>
        <w:autoSpaceDE w:val="0"/>
        <w:autoSpaceDN w:val="0"/>
        <w:spacing w:line="240" w:lineRule="auto"/>
        <w:ind w:firstLineChars="100" w:firstLine="240"/>
        <w:rPr>
          <w:rFonts w:hAnsi="ＭＳ 明朝"/>
        </w:rPr>
      </w:pPr>
      <w:r>
        <w:rPr>
          <w:rFonts w:hAnsi="ＭＳ 明朝" w:hint="eastAsia"/>
        </w:rPr>
        <w:t>（</w:t>
      </w:r>
      <w:r w:rsidR="007C7F5B">
        <w:rPr>
          <w:rFonts w:hAnsi="ＭＳ 明朝" w:hint="eastAsia"/>
        </w:rPr>
        <w:t>交付決定</w:t>
      </w:r>
      <w:r>
        <w:rPr>
          <w:rFonts w:hAnsi="ＭＳ 明朝" w:hint="eastAsia"/>
        </w:rPr>
        <w:t>の取消し等）</w:t>
      </w:r>
    </w:p>
    <w:p w:rsidR="00C71176" w:rsidRDefault="001E0714" w:rsidP="001E0714">
      <w:pPr>
        <w:widowControl w:val="0"/>
        <w:kinsoku w:val="0"/>
        <w:overflowPunct w:val="0"/>
        <w:autoSpaceDE w:val="0"/>
        <w:autoSpaceDN w:val="0"/>
        <w:spacing w:line="240" w:lineRule="auto"/>
        <w:ind w:left="240" w:hangingChars="100" w:hanging="240"/>
        <w:rPr>
          <w:rFonts w:hAnsi="ＭＳ 明朝"/>
        </w:rPr>
      </w:pPr>
      <w:r>
        <w:rPr>
          <w:rFonts w:hAnsi="ＭＳ 明朝" w:hint="eastAsia"/>
        </w:rPr>
        <w:t>第</w:t>
      </w:r>
      <w:r w:rsidR="00985F5F">
        <w:rPr>
          <w:rFonts w:hAnsi="ＭＳ 明朝" w:hint="eastAsia"/>
        </w:rPr>
        <w:t>１３</w:t>
      </w:r>
      <w:r>
        <w:rPr>
          <w:rFonts w:hAnsi="ＭＳ 明朝" w:hint="eastAsia"/>
        </w:rPr>
        <w:t>条　市長は、</w:t>
      </w:r>
      <w:r w:rsidR="00F941FA">
        <w:rPr>
          <w:rFonts w:hAnsi="ＭＳ 明朝" w:hint="eastAsia"/>
        </w:rPr>
        <w:t>補助事業者</w:t>
      </w:r>
      <w:r>
        <w:rPr>
          <w:rFonts w:hAnsi="ＭＳ 明朝" w:hint="eastAsia"/>
        </w:rPr>
        <w:t>が次の各号のいずれかに該当するときは、補助金の交付の決定の全部又は一部を取消し、既に交付した補助金の全部又は一部の返還を命ずることができる。</w:t>
      </w:r>
    </w:p>
    <w:p w:rsidR="00C71176" w:rsidRDefault="001E0714"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⑴　偽りの申請その他不正の手段により補助金の交付を受けたとき。</w:t>
      </w:r>
    </w:p>
    <w:p w:rsidR="00C71176" w:rsidRDefault="001E0714"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⑵　補助金の交付の決定</w:t>
      </w:r>
      <w:r w:rsidR="00F81762">
        <w:rPr>
          <w:rFonts w:hAnsi="ＭＳ 明朝" w:hint="eastAsia"/>
        </w:rPr>
        <w:t>の</w:t>
      </w:r>
      <w:r>
        <w:rPr>
          <w:rFonts w:hAnsi="ＭＳ 明朝" w:hint="eastAsia"/>
        </w:rPr>
        <w:t>内容、その他法令又はこの告示に違反したとき。</w:t>
      </w:r>
    </w:p>
    <w:p w:rsidR="00F10A21" w:rsidRPr="00C71176" w:rsidRDefault="001E0714" w:rsidP="001E0714">
      <w:pPr>
        <w:pStyle w:val="a6"/>
        <w:widowControl w:val="0"/>
        <w:kinsoku w:val="0"/>
        <w:overflowPunct w:val="0"/>
        <w:autoSpaceDE w:val="0"/>
        <w:autoSpaceDN w:val="0"/>
        <w:spacing w:line="240" w:lineRule="auto"/>
        <w:ind w:leftChars="0" w:left="0" w:firstLineChars="100" w:firstLine="240"/>
        <w:rPr>
          <w:rFonts w:hAnsi="ＭＳ 明朝"/>
        </w:rPr>
      </w:pPr>
      <w:r>
        <w:rPr>
          <w:rFonts w:hAnsi="ＭＳ 明朝" w:hint="eastAsia"/>
        </w:rPr>
        <w:t>⑶　前２号に掲げるもののほか、市長が適当でないと認めたとき。</w:t>
      </w:r>
    </w:p>
    <w:p w:rsidR="00C71176" w:rsidRPr="0026455D" w:rsidRDefault="001E0714" w:rsidP="001E0714">
      <w:pPr>
        <w:widowControl w:val="0"/>
        <w:kinsoku w:val="0"/>
        <w:overflowPunct w:val="0"/>
        <w:autoSpaceDE w:val="0"/>
        <w:autoSpaceDN w:val="0"/>
        <w:spacing w:line="240" w:lineRule="auto"/>
        <w:ind w:firstLineChars="100" w:firstLine="240"/>
        <w:rPr>
          <w:rFonts w:hAnsi="ＭＳ 明朝"/>
        </w:rPr>
      </w:pPr>
      <w:r w:rsidRPr="00426AB7">
        <w:rPr>
          <w:rFonts w:hAnsi="ＭＳ 明朝" w:hint="eastAsia"/>
        </w:rPr>
        <w:t>（補則）</w:t>
      </w:r>
    </w:p>
    <w:p w:rsidR="00962EB7" w:rsidRDefault="001E0714" w:rsidP="001E0714">
      <w:pPr>
        <w:widowControl w:val="0"/>
        <w:kinsoku w:val="0"/>
        <w:overflowPunct w:val="0"/>
        <w:autoSpaceDE w:val="0"/>
        <w:autoSpaceDN w:val="0"/>
        <w:spacing w:line="240" w:lineRule="auto"/>
        <w:ind w:left="240" w:hangingChars="100" w:hanging="240"/>
        <w:rPr>
          <w:rFonts w:hAnsi="ＭＳ 明朝"/>
        </w:rPr>
      </w:pPr>
      <w:r w:rsidRPr="0026455D">
        <w:rPr>
          <w:rFonts w:hAnsi="ＭＳ 明朝" w:hint="eastAsia"/>
        </w:rPr>
        <w:t>第</w:t>
      </w:r>
      <w:r w:rsidR="00985F5F">
        <w:rPr>
          <w:rFonts w:hAnsi="ＭＳ 明朝" w:hint="eastAsia"/>
        </w:rPr>
        <w:t>１４</w:t>
      </w:r>
      <w:r w:rsidRPr="0026455D">
        <w:rPr>
          <w:rFonts w:hAnsi="ＭＳ 明朝" w:hint="eastAsia"/>
        </w:rPr>
        <w:t>条　この</w:t>
      </w:r>
      <w:r>
        <w:rPr>
          <w:rFonts w:hAnsi="ＭＳ 明朝" w:hint="eastAsia"/>
        </w:rPr>
        <w:t>告示</w:t>
      </w:r>
      <w:r w:rsidRPr="0026455D">
        <w:rPr>
          <w:rFonts w:hAnsi="ＭＳ 明朝" w:hint="eastAsia"/>
        </w:rPr>
        <w:t>に定めるもののほか、</w:t>
      </w:r>
      <w:r w:rsidR="00F81762">
        <w:rPr>
          <w:rFonts w:hAnsi="ＭＳ 明朝" w:hint="eastAsia"/>
        </w:rPr>
        <w:t>この告示の施行</w:t>
      </w:r>
      <w:r w:rsidRPr="0026455D">
        <w:rPr>
          <w:rFonts w:hAnsi="ＭＳ 明朝" w:hint="eastAsia"/>
        </w:rPr>
        <w:t>に関し必要な事項は、市長が定める。</w:t>
      </w:r>
    </w:p>
    <w:p w:rsidR="00F10A21" w:rsidRDefault="00F10A21" w:rsidP="009001C0">
      <w:pPr>
        <w:widowControl w:val="0"/>
        <w:kinsoku w:val="0"/>
        <w:overflowPunct w:val="0"/>
        <w:autoSpaceDE w:val="0"/>
        <w:autoSpaceDN w:val="0"/>
        <w:spacing w:line="240" w:lineRule="auto"/>
        <w:rPr>
          <w:rFonts w:hAnsi="ＭＳ 明朝"/>
        </w:rPr>
      </w:pPr>
    </w:p>
    <w:p w:rsidR="00C71176" w:rsidRDefault="001E0714" w:rsidP="001E0714">
      <w:pPr>
        <w:widowControl w:val="0"/>
        <w:kinsoku w:val="0"/>
        <w:overflowPunct w:val="0"/>
        <w:autoSpaceDE w:val="0"/>
        <w:autoSpaceDN w:val="0"/>
        <w:spacing w:line="240" w:lineRule="auto"/>
        <w:ind w:firstLineChars="300" w:firstLine="720"/>
        <w:rPr>
          <w:rFonts w:hAnsi="ＭＳ 明朝"/>
        </w:rPr>
      </w:pPr>
      <w:r w:rsidRPr="0026455D">
        <w:rPr>
          <w:rFonts w:hAnsi="ＭＳ 明朝" w:hint="eastAsia"/>
        </w:rPr>
        <w:t>附　則</w:t>
      </w:r>
    </w:p>
    <w:p w:rsidR="00C71176" w:rsidRPr="0026455D" w:rsidRDefault="001E0714" w:rsidP="000F1202">
      <w:pPr>
        <w:widowControl w:val="0"/>
        <w:kinsoku w:val="0"/>
        <w:overflowPunct w:val="0"/>
        <w:autoSpaceDE w:val="0"/>
        <w:autoSpaceDN w:val="0"/>
        <w:spacing w:line="240" w:lineRule="auto"/>
        <w:ind w:firstLineChars="100" w:firstLine="240"/>
        <w:rPr>
          <w:rFonts w:hAnsi="ＭＳ 明朝"/>
        </w:rPr>
      </w:pPr>
      <w:r>
        <w:rPr>
          <w:rFonts w:hAnsi="ＭＳ 明朝" w:hint="eastAsia"/>
        </w:rPr>
        <w:t>（施行期日）</w:t>
      </w:r>
    </w:p>
    <w:p w:rsidR="00B63065" w:rsidRDefault="001E0714" w:rsidP="009001C0">
      <w:pPr>
        <w:widowControl w:val="0"/>
        <w:kinsoku w:val="0"/>
        <w:overflowPunct w:val="0"/>
        <w:autoSpaceDE w:val="0"/>
        <w:autoSpaceDN w:val="0"/>
        <w:spacing w:line="240" w:lineRule="auto"/>
        <w:rPr>
          <w:rFonts w:hAnsi="ＭＳ 明朝"/>
        </w:rPr>
      </w:pPr>
      <w:r>
        <w:rPr>
          <w:rFonts w:hAnsi="ＭＳ 明朝" w:hint="eastAsia"/>
        </w:rPr>
        <w:t xml:space="preserve">１　</w:t>
      </w:r>
      <w:r w:rsidRPr="0026455D">
        <w:rPr>
          <w:rFonts w:hAnsi="ＭＳ 明朝" w:hint="eastAsia"/>
        </w:rPr>
        <w:t>この</w:t>
      </w:r>
      <w:r>
        <w:rPr>
          <w:rFonts w:hAnsi="ＭＳ 明朝" w:hint="eastAsia"/>
        </w:rPr>
        <w:t>告示</w:t>
      </w:r>
      <w:r w:rsidRPr="0026455D">
        <w:rPr>
          <w:rFonts w:hAnsi="ＭＳ 明朝" w:hint="eastAsia"/>
        </w:rPr>
        <w:t>は、</w:t>
      </w:r>
      <w:r>
        <w:rPr>
          <w:rFonts w:hAnsi="ＭＳ 明朝" w:hint="eastAsia"/>
        </w:rPr>
        <w:t>公布の日</w:t>
      </w:r>
      <w:r w:rsidRPr="0026455D">
        <w:rPr>
          <w:rFonts w:hAnsi="ＭＳ 明朝" w:hint="eastAsia"/>
        </w:rPr>
        <w:t>から施行する。</w:t>
      </w:r>
    </w:p>
    <w:p w:rsidR="00C71176" w:rsidRDefault="001E0714" w:rsidP="009001C0">
      <w:pPr>
        <w:widowControl w:val="0"/>
        <w:kinsoku w:val="0"/>
        <w:overflowPunct w:val="0"/>
        <w:autoSpaceDE w:val="0"/>
        <w:autoSpaceDN w:val="0"/>
        <w:spacing w:line="240" w:lineRule="auto"/>
        <w:rPr>
          <w:rFonts w:hAnsi="ＭＳ 明朝"/>
        </w:rPr>
      </w:pPr>
      <w:r>
        <w:rPr>
          <w:rFonts w:hAnsi="ＭＳ 明朝" w:hint="eastAsia"/>
        </w:rPr>
        <w:t xml:space="preserve">　（この告示の失効）</w:t>
      </w:r>
    </w:p>
    <w:p w:rsidR="00C71176" w:rsidRDefault="001E0714" w:rsidP="009001C0">
      <w:pPr>
        <w:widowControl w:val="0"/>
        <w:kinsoku w:val="0"/>
        <w:overflowPunct w:val="0"/>
        <w:autoSpaceDE w:val="0"/>
        <w:autoSpaceDN w:val="0"/>
        <w:spacing w:line="240" w:lineRule="auto"/>
        <w:rPr>
          <w:rFonts w:hAnsi="ＭＳ 明朝"/>
        </w:rPr>
      </w:pPr>
      <w:r>
        <w:rPr>
          <w:rFonts w:hAnsi="ＭＳ 明朝" w:hint="eastAsia"/>
        </w:rPr>
        <w:t>２　この告示は、令和７年３月３１日限り、その効力を失う。</w:t>
      </w:r>
    </w:p>
    <w:p w:rsidR="00F81762" w:rsidRDefault="00F81762" w:rsidP="009001C0">
      <w:pPr>
        <w:widowControl w:val="0"/>
        <w:kinsoku w:val="0"/>
        <w:overflowPunct w:val="0"/>
        <w:autoSpaceDE w:val="0"/>
        <w:autoSpaceDN w:val="0"/>
        <w:spacing w:line="240" w:lineRule="auto"/>
        <w:rPr>
          <w:rFonts w:hAnsi="ＭＳ 明朝"/>
        </w:rPr>
      </w:pPr>
      <w:r>
        <w:rPr>
          <w:rFonts w:hAnsi="ＭＳ 明朝" w:hint="eastAsia"/>
        </w:rPr>
        <w:t xml:space="preserve">　（失効後の経過措置）</w:t>
      </w:r>
    </w:p>
    <w:p w:rsidR="00F81762" w:rsidRPr="00F81762" w:rsidRDefault="00F81762" w:rsidP="003829C6">
      <w:pPr>
        <w:widowControl w:val="0"/>
        <w:kinsoku w:val="0"/>
        <w:overflowPunct w:val="0"/>
        <w:autoSpaceDE w:val="0"/>
        <w:autoSpaceDN w:val="0"/>
        <w:spacing w:line="240" w:lineRule="auto"/>
        <w:ind w:left="240" w:hangingChars="100" w:hanging="240"/>
        <w:rPr>
          <w:rFonts w:hAnsi="ＭＳ 明朝"/>
        </w:rPr>
      </w:pPr>
      <w:r>
        <w:rPr>
          <w:rFonts w:hAnsi="ＭＳ 明朝" w:hint="eastAsia"/>
        </w:rPr>
        <w:t xml:space="preserve">３　</w:t>
      </w:r>
      <w:r w:rsidRPr="00F81762">
        <w:rPr>
          <w:rFonts w:hAnsi="ＭＳ 明朝" w:hint="eastAsia"/>
        </w:rPr>
        <w:t>この告示の失効の時において現に第７条に規定する交付の決定を受けた者</w:t>
      </w:r>
      <w:r w:rsidRPr="00F81762">
        <w:rPr>
          <w:rFonts w:hAnsi="ＭＳ 明朝" w:hint="eastAsia"/>
        </w:rPr>
        <w:lastRenderedPageBreak/>
        <w:t>については、この告示は、その時以後も、なおその効力を有する。</w:t>
      </w:r>
    </w:p>
    <w:sectPr w:rsidR="00F81762" w:rsidRPr="00F81762" w:rsidSect="009001C0">
      <w:pgSz w:w="11906" w:h="16838" w:code="9"/>
      <w:pgMar w:top="1985" w:right="1701" w:bottom="1701" w:left="1701" w:header="340"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DD3" w:rsidRDefault="005E3DD3" w:rsidP="002404EC">
      <w:pPr>
        <w:spacing w:line="240" w:lineRule="auto"/>
      </w:pPr>
      <w:r>
        <w:separator/>
      </w:r>
    </w:p>
  </w:endnote>
  <w:endnote w:type="continuationSeparator" w:id="0">
    <w:p w:rsidR="005E3DD3" w:rsidRDefault="005E3DD3" w:rsidP="00240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DD3" w:rsidRDefault="005E3DD3" w:rsidP="002404EC">
      <w:pPr>
        <w:spacing w:line="240" w:lineRule="auto"/>
      </w:pPr>
      <w:r>
        <w:separator/>
      </w:r>
    </w:p>
  </w:footnote>
  <w:footnote w:type="continuationSeparator" w:id="0">
    <w:p w:rsidR="005E3DD3" w:rsidRDefault="005E3DD3" w:rsidP="002404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A20"/>
    <w:multiLevelType w:val="hybridMultilevel"/>
    <w:tmpl w:val="FD5E9C8A"/>
    <w:lvl w:ilvl="0" w:tplc="B7ACD9C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D65E1"/>
    <w:multiLevelType w:val="hybridMultilevel"/>
    <w:tmpl w:val="1CAE9556"/>
    <w:lvl w:ilvl="0" w:tplc="620489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61E3A"/>
    <w:multiLevelType w:val="hybridMultilevel"/>
    <w:tmpl w:val="7F2E694E"/>
    <w:lvl w:ilvl="0" w:tplc="94CE366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00E6CB4"/>
    <w:multiLevelType w:val="hybridMultilevel"/>
    <w:tmpl w:val="3DAC66E0"/>
    <w:lvl w:ilvl="0" w:tplc="FA3EBC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B725A2"/>
    <w:multiLevelType w:val="hybridMultilevel"/>
    <w:tmpl w:val="CB40F310"/>
    <w:lvl w:ilvl="0" w:tplc="549652EC">
      <w:start w:val="1"/>
      <w:numFmt w:val="decimal"/>
      <w:lvlText w:val="(%1)"/>
      <w:lvlJc w:val="left"/>
      <w:pPr>
        <w:ind w:left="658" w:hanging="577"/>
      </w:pPr>
      <w:rPr>
        <w:rFonts w:ascii="ＭＳ 明朝" w:eastAsia="ＭＳ 明朝" w:hAnsi="ＭＳ 明朝" w:cs="ＭＳ 明朝" w:hint="default"/>
        <w:b/>
        <w:bCs/>
        <w:spacing w:val="0"/>
        <w:w w:val="99"/>
        <w:sz w:val="22"/>
        <w:szCs w:val="22"/>
      </w:rPr>
    </w:lvl>
    <w:lvl w:ilvl="1" w:tplc="76B6B94C">
      <w:numFmt w:val="bullet"/>
      <w:lvlText w:val="•"/>
      <w:lvlJc w:val="left"/>
      <w:pPr>
        <w:ind w:left="1572" w:hanging="577"/>
      </w:pPr>
      <w:rPr>
        <w:rFonts w:hint="default"/>
      </w:rPr>
    </w:lvl>
    <w:lvl w:ilvl="2" w:tplc="1DB8895E">
      <w:numFmt w:val="bullet"/>
      <w:lvlText w:val="•"/>
      <w:lvlJc w:val="left"/>
      <w:pPr>
        <w:ind w:left="2485" w:hanging="577"/>
      </w:pPr>
      <w:rPr>
        <w:rFonts w:hint="default"/>
      </w:rPr>
    </w:lvl>
    <w:lvl w:ilvl="3" w:tplc="712C3A8A">
      <w:numFmt w:val="bullet"/>
      <w:lvlText w:val="•"/>
      <w:lvlJc w:val="left"/>
      <w:pPr>
        <w:ind w:left="3397" w:hanging="577"/>
      </w:pPr>
      <w:rPr>
        <w:rFonts w:hint="default"/>
      </w:rPr>
    </w:lvl>
    <w:lvl w:ilvl="4" w:tplc="0ECABF7C">
      <w:numFmt w:val="bullet"/>
      <w:lvlText w:val="•"/>
      <w:lvlJc w:val="left"/>
      <w:pPr>
        <w:ind w:left="4310" w:hanging="577"/>
      </w:pPr>
      <w:rPr>
        <w:rFonts w:hint="default"/>
      </w:rPr>
    </w:lvl>
    <w:lvl w:ilvl="5" w:tplc="865884B6">
      <w:numFmt w:val="bullet"/>
      <w:lvlText w:val="•"/>
      <w:lvlJc w:val="left"/>
      <w:pPr>
        <w:ind w:left="5223" w:hanging="577"/>
      </w:pPr>
      <w:rPr>
        <w:rFonts w:hint="default"/>
      </w:rPr>
    </w:lvl>
    <w:lvl w:ilvl="6" w:tplc="DEE69E44">
      <w:numFmt w:val="bullet"/>
      <w:lvlText w:val="•"/>
      <w:lvlJc w:val="left"/>
      <w:pPr>
        <w:ind w:left="6135" w:hanging="577"/>
      </w:pPr>
      <w:rPr>
        <w:rFonts w:hint="default"/>
      </w:rPr>
    </w:lvl>
    <w:lvl w:ilvl="7" w:tplc="FD6CAF50">
      <w:numFmt w:val="bullet"/>
      <w:lvlText w:val="•"/>
      <w:lvlJc w:val="left"/>
      <w:pPr>
        <w:ind w:left="7048" w:hanging="577"/>
      </w:pPr>
      <w:rPr>
        <w:rFonts w:hint="default"/>
      </w:rPr>
    </w:lvl>
    <w:lvl w:ilvl="8" w:tplc="17AC612C">
      <w:numFmt w:val="bullet"/>
      <w:lvlText w:val="•"/>
      <w:lvlJc w:val="left"/>
      <w:pPr>
        <w:ind w:left="7961" w:hanging="577"/>
      </w:pPr>
      <w:rPr>
        <w:rFonts w:hint="default"/>
      </w:rPr>
    </w:lvl>
  </w:abstractNum>
  <w:abstractNum w:abstractNumId="5" w15:restartNumberingAfterBreak="0">
    <w:nsid w:val="2F476779"/>
    <w:multiLevelType w:val="hybridMultilevel"/>
    <w:tmpl w:val="91AA90A2"/>
    <w:lvl w:ilvl="0" w:tplc="39144166">
      <w:start w:val="1"/>
      <w:numFmt w:val="decimal"/>
      <w:lvlText w:val="(%1)"/>
      <w:lvlJc w:val="left"/>
      <w:pPr>
        <w:ind w:left="658" w:hanging="577"/>
      </w:pPr>
      <w:rPr>
        <w:rFonts w:ascii="ＭＳ 明朝" w:eastAsia="ＭＳ 明朝" w:hAnsi="ＭＳ 明朝" w:cs="ＭＳ 明朝" w:hint="default"/>
        <w:b/>
        <w:bCs/>
        <w:spacing w:val="0"/>
        <w:w w:val="99"/>
        <w:sz w:val="22"/>
        <w:szCs w:val="22"/>
      </w:rPr>
    </w:lvl>
    <w:lvl w:ilvl="1" w:tplc="72D4AE04">
      <w:numFmt w:val="bullet"/>
      <w:lvlText w:val="•"/>
      <w:lvlJc w:val="left"/>
      <w:pPr>
        <w:ind w:left="1572" w:hanging="577"/>
      </w:pPr>
      <w:rPr>
        <w:rFonts w:hint="default"/>
      </w:rPr>
    </w:lvl>
    <w:lvl w:ilvl="2" w:tplc="4176B222">
      <w:numFmt w:val="bullet"/>
      <w:lvlText w:val="•"/>
      <w:lvlJc w:val="left"/>
      <w:pPr>
        <w:ind w:left="2485" w:hanging="577"/>
      </w:pPr>
      <w:rPr>
        <w:rFonts w:hint="default"/>
      </w:rPr>
    </w:lvl>
    <w:lvl w:ilvl="3" w:tplc="5FCEDD1C">
      <w:numFmt w:val="bullet"/>
      <w:lvlText w:val="•"/>
      <w:lvlJc w:val="left"/>
      <w:pPr>
        <w:ind w:left="3397" w:hanging="577"/>
      </w:pPr>
      <w:rPr>
        <w:rFonts w:hint="default"/>
      </w:rPr>
    </w:lvl>
    <w:lvl w:ilvl="4" w:tplc="19F8956C">
      <w:numFmt w:val="bullet"/>
      <w:lvlText w:val="•"/>
      <w:lvlJc w:val="left"/>
      <w:pPr>
        <w:ind w:left="4310" w:hanging="577"/>
      </w:pPr>
      <w:rPr>
        <w:rFonts w:hint="default"/>
      </w:rPr>
    </w:lvl>
    <w:lvl w:ilvl="5" w:tplc="D8CA7BD4">
      <w:numFmt w:val="bullet"/>
      <w:lvlText w:val="•"/>
      <w:lvlJc w:val="left"/>
      <w:pPr>
        <w:ind w:left="5223" w:hanging="577"/>
      </w:pPr>
      <w:rPr>
        <w:rFonts w:hint="default"/>
      </w:rPr>
    </w:lvl>
    <w:lvl w:ilvl="6" w:tplc="E4E26C38">
      <w:numFmt w:val="bullet"/>
      <w:lvlText w:val="•"/>
      <w:lvlJc w:val="left"/>
      <w:pPr>
        <w:ind w:left="6135" w:hanging="577"/>
      </w:pPr>
      <w:rPr>
        <w:rFonts w:hint="default"/>
      </w:rPr>
    </w:lvl>
    <w:lvl w:ilvl="7" w:tplc="0CA2E480">
      <w:numFmt w:val="bullet"/>
      <w:lvlText w:val="•"/>
      <w:lvlJc w:val="left"/>
      <w:pPr>
        <w:ind w:left="7048" w:hanging="577"/>
      </w:pPr>
      <w:rPr>
        <w:rFonts w:hint="default"/>
      </w:rPr>
    </w:lvl>
    <w:lvl w:ilvl="8" w:tplc="A0208C32">
      <w:numFmt w:val="bullet"/>
      <w:lvlText w:val="•"/>
      <w:lvlJc w:val="left"/>
      <w:pPr>
        <w:ind w:left="7961" w:hanging="577"/>
      </w:pPr>
      <w:rPr>
        <w:rFonts w:hint="default"/>
      </w:rPr>
    </w:lvl>
  </w:abstractNum>
  <w:abstractNum w:abstractNumId="6" w15:restartNumberingAfterBreak="0">
    <w:nsid w:val="3741095E"/>
    <w:multiLevelType w:val="hybridMultilevel"/>
    <w:tmpl w:val="13F2721C"/>
    <w:lvl w:ilvl="0" w:tplc="7D4C413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27714A6"/>
    <w:multiLevelType w:val="hybridMultilevel"/>
    <w:tmpl w:val="CB6A1CF0"/>
    <w:lvl w:ilvl="0" w:tplc="D3367C1C">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A364C53"/>
    <w:multiLevelType w:val="hybridMultilevel"/>
    <w:tmpl w:val="5554E106"/>
    <w:lvl w:ilvl="0" w:tplc="09A42E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47D08A5"/>
    <w:multiLevelType w:val="hybridMultilevel"/>
    <w:tmpl w:val="89DC2714"/>
    <w:lvl w:ilvl="0" w:tplc="81984D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41C479C"/>
    <w:multiLevelType w:val="hybridMultilevel"/>
    <w:tmpl w:val="98C0679E"/>
    <w:lvl w:ilvl="0" w:tplc="6CBA8D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6578E0"/>
    <w:multiLevelType w:val="hybridMultilevel"/>
    <w:tmpl w:val="360CB12C"/>
    <w:lvl w:ilvl="0" w:tplc="9B26851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83B5C63"/>
    <w:multiLevelType w:val="hybridMultilevel"/>
    <w:tmpl w:val="1AC8C58E"/>
    <w:lvl w:ilvl="0" w:tplc="15C0D3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B6F91"/>
    <w:multiLevelType w:val="hybridMultilevel"/>
    <w:tmpl w:val="2278D768"/>
    <w:lvl w:ilvl="0" w:tplc="D916E1D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D663F5C"/>
    <w:multiLevelType w:val="hybridMultilevel"/>
    <w:tmpl w:val="5CBCEB90"/>
    <w:lvl w:ilvl="0" w:tplc="0F3E03B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277518"/>
    <w:multiLevelType w:val="hybridMultilevel"/>
    <w:tmpl w:val="D9D45952"/>
    <w:lvl w:ilvl="0" w:tplc="11F431DC">
      <w:start w:val="1"/>
      <w:numFmt w:val="decimal"/>
      <w:lvlText w:val="(%1)"/>
      <w:lvlJc w:val="left"/>
      <w:pPr>
        <w:ind w:left="677" w:hanging="577"/>
      </w:pPr>
      <w:rPr>
        <w:rFonts w:ascii="ＭＳ 明朝" w:eastAsia="ＭＳ 明朝" w:hAnsi="ＭＳ 明朝" w:cs="ＭＳ 明朝" w:hint="default"/>
        <w:b/>
        <w:bCs/>
        <w:spacing w:val="0"/>
        <w:w w:val="99"/>
        <w:sz w:val="22"/>
        <w:szCs w:val="22"/>
      </w:rPr>
    </w:lvl>
    <w:lvl w:ilvl="1" w:tplc="3B2A0F86">
      <w:numFmt w:val="bullet"/>
      <w:lvlText w:val="•"/>
      <w:lvlJc w:val="left"/>
      <w:pPr>
        <w:ind w:left="1592" w:hanging="577"/>
      </w:pPr>
      <w:rPr>
        <w:rFonts w:hint="default"/>
      </w:rPr>
    </w:lvl>
    <w:lvl w:ilvl="2" w:tplc="D0340A0E">
      <w:numFmt w:val="bullet"/>
      <w:lvlText w:val="•"/>
      <w:lvlJc w:val="left"/>
      <w:pPr>
        <w:ind w:left="2505" w:hanging="577"/>
      </w:pPr>
      <w:rPr>
        <w:rFonts w:hint="default"/>
      </w:rPr>
    </w:lvl>
    <w:lvl w:ilvl="3" w:tplc="16F8A082">
      <w:numFmt w:val="bullet"/>
      <w:lvlText w:val="•"/>
      <w:lvlJc w:val="left"/>
      <w:pPr>
        <w:ind w:left="3417" w:hanging="577"/>
      </w:pPr>
      <w:rPr>
        <w:rFonts w:hint="default"/>
      </w:rPr>
    </w:lvl>
    <w:lvl w:ilvl="4" w:tplc="4128092C">
      <w:numFmt w:val="bullet"/>
      <w:lvlText w:val="•"/>
      <w:lvlJc w:val="left"/>
      <w:pPr>
        <w:ind w:left="4330" w:hanging="577"/>
      </w:pPr>
      <w:rPr>
        <w:rFonts w:hint="default"/>
      </w:rPr>
    </w:lvl>
    <w:lvl w:ilvl="5" w:tplc="36E07EF2">
      <w:numFmt w:val="bullet"/>
      <w:lvlText w:val="•"/>
      <w:lvlJc w:val="left"/>
      <w:pPr>
        <w:ind w:left="5242" w:hanging="577"/>
      </w:pPr>
      <w:rPr>
        <w:rFonts w:hint="default"/>
      </w:rPr>
    </w:lvl>
    <w:lvl w:ilvl="6" w:tplc="8D22FB28">
      <w:numFmt w:val="bullet"/>
      <w:lvlText w:val="•"/>
      <w:lvlJc w:val="left"/>
      <w:pPr>
        <w:ind w:left="6155" w:hanging="577"/>
      </w:pPr>
      <w:rPr>
        <w:rFonts w:hint="default"/>
      </w:rPr>
    </w:lvl>
    <w:lvl w:ilvl="7" w:tplc="C07870F2">
      <w:numFmt w:val="bullet"/>
      <w:lvlText w:val="•"/>
      <w:lvlJc w:val="left"/>
      <w:pPr>
        <w:ind w:left="7067" w:hanging="577"/>
      </w:pPr>
      <w:rPr>
        <w:rFonts w:hint="default"/>
      </w:rPr>
    </w:lvl>
    <w:lvl w:ilvl="8" w:tplc="76980B88">
      <w:numFmt w:val="bullet"/>
      <w:lvlText w:val="•"/>
      <w:lvlJc w:val="left"/>
      <w:pPr>
        <w:ind w:left="7980" w:hanging="577"/>
      </w:pPr>
      <w:rPr>
        <w:rFonts w:hint="default"/>
      </w:rPr>
    </w:lvl>
  </w:abstractNum>
  <w:abstractNum w:abstractNumId="16" w15:restartNumberingAfterBreak="0">
    <w:nsid w:val="7CD25FBC"/>
    <w:multiLevelType w:val="hybridMultilevel"/>
    <w:tmpl w:val="B4EA0CF4"/>
    <w:lvl w:ilvl="0" w:tplc="24E26AF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5"/>
  </w:num>
  <w:num w:numId="4">
    <w:abstractNumId w:val="1"/>
  </w:num>
  <w:num w:numId="5">
    <w:abstractNumId w:val="16"/>
  </w:num>
  <w:num w:numId="6">
    <w:abstractNumId w:val="7"/>
  </w:num>
  <w:num w:numId="7">
    <w:abstractNumId w:val="9"/>
  </w:num>
  <w:num w:numId="8">
    <w:abstractNumId w:val="10"/>
  </w:num>
  <w:num w:numId="9">
    <w:abstractNumId w:val="14"/>
  </w:num>
  <w:num w:numId="10">
    <w:abstractNumId w:val="11"/>
  </w:num>
  <w:num w:numId="11">
    <w:abstractNumId w:val="13"/>
  </w:num>
  <w:num w:numId="12">
    <w:abstractNumId w:val="0"/>
  </w:num>
  <w:num w:numId="13">
    <w:abstractNumId w:val="12"/>
  </w:num>
  <w:num w:numId="14">
    <w:abstractNumId w:val="3"/>
  </w:num>
  <w:num w:numId="15">
    <w:abstractNumId w:val="6"/>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19"/>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E8"/>
    <w:rsid w:val="00034D4F"/>
    <w:rsid w:val="000705E0"/>
    <w:rsid w:val="000B4FEE"/>
    <w:rsid w:val="000F1202"/>
    <w:rsid w:val="00102A83"/>
    <w:rsid w:val="00195780"/>
    <w:rsid w:val="001E0714"/>
    <w:rsid w:val="00212E21"/>
    <w:rsid w:val="0022548C"/>
    <w:rsid w:val="00230441"/>
    <w:rsid w:val="002404EC"/>
    <w:rsid w:val="0026455D"/>
    <w:rsid w:val="002A2328"/>
    <w:rsid w:val="002B373B"/>
    <w:rsid w:val="002B5719"/>
    <w:rsid w:val="002F1E3D"/>
    <w:rsid w:val="002F2440"/>
    <w:rsid w:val="003058DF"/>
    <w:rsid w:val="00321A1A"/>
    <w:rsid w:val="00327E8B"/>
    <w:rsid w:val="00334769"/>
    <w:rsid w:val="003401B7"/>
    <w:rsid w:val="003829C6"/>
    <w:rsid w:val="003B5B0E"/>
    <w:rsid w:val="003D1751"/>
    <w:rsid w:val="003F1CB3"/>
    <w:rsid w:val="0041400E"/>
    <w:rsid w:val="00426AB7"/>
    <w:rsid w:val="00432BE4"/>
    <w:rsid w:val="00447CA6"/>
    <w:rsid w:val="00463DEE"/>
    <w:rsid w:val="00464AFF"/>
    <w:rsid w:val="0047778D"/>
    <w:rsid w:val="004B5E4A"/>
    <w:rsid w:val="004D19B9"/>
    <w:rsid w:val="004F25BF"/>
    <w:rsid w:val="005132FD"/>
    <w:rsid w:val="00535749"/>
    <w:rsid w:val="00551A67"/>
    <w:rsid w:val="005664E1"/>
    <w:rsid w:val="005B5A04"/>
    <w:rsid w:val="005B5CE8"/>
    <w:rsid w:val="005B5F4E"/>
    <w:rsid w:val="005E3DD3"/>
    <w:rsid w:val="00614D8C"/>
    <w:rsid w:val="006264B8"/>
    <w:rsid w:val="00632722"/>
    <w:rsid w:val="00655BF4"/>
    <w:rsid w:val="006765FA"/>
    <w:rsid w:val="00680EDB"/>
    <w:rsid w:val="00683861"/>
    <w:rsid w:val="00741C9C"/>
    <w:rsid w:val="00746BC0"/>
    <w:rsid w:val="007507B2"/>
    <w:rsid w:val="00775D25"/>
    <w:rsid w:val="007C7F5B"/>
    <w:rsid w:val="007E4618"/>
    <w:rsid w:val="00841E27"/>
    <w:rsid w:val="008B1324"/>
    <w:rsid w:val="008C13DB"/>
    <w:rsid w:val="008D3613"/>
    <w:rsid w:val="008D3833"/>
    <w:rsid w:val="008E215B"/>
    <w:rsid w:val="008E23DE"/>
    <w:rsid w:val="008F26BF"/>
    <w:rsid w:val="009001C0"/>
    <w:rsid w:val="00925BC9"/>
    <w:rsid w:val="0094066A"/>
    <w:rsid w:val="00962EB7"/>
    <w:rsid w:val="00985F5F"/>
    <w:rsid w:val="009A384E"/>
    <w:rsid w:val="009A4519"/>
    <w:rsid w:val="009D24CB"/>
    <w:rsid w:val="009D5B0E"/>
    <w:rsid w:val="009F7FC7"/>
    <w:rsid w:val="00A07EAD"/>
    <w:rsid w:val="00A26A3B"/>
    <w:rsid w:val="00A4388A"/>
    <w:rsid w:val="00A74608"/>
    <w:rsid w:val="00AE6FEA"/>
    <w:rsid w:val="00B173C2"/>
    <w:rsid w:val="00B53389"/>
    <w:rsid w:val="00B63065"/>
    <w:rsid w:val="00B91840"/>
    <w:rsid w:val="00B95C48"/>
    <w:rsid w:val="00BA49E6"/>
    <w:rsid w:val="00C144E8"/>
    <w:rsid w:val="00C168F5"/>
    <w:rsid w:val="00C2138C"/>
    <w:rsid w:val="00C26DA2"/>
    <w:rsid w:val="00C47AC0"/>
    <w:rsid w:val="00C56C25"/>
    <w:rsid w:val="00C71176"/>
    <w:rsid w:val="00C97089"/>
    <w:rsid w:val="00CB55D2"/>
    <w:rsid w:val="00CC7136"/>
    <w:rsid w:val="00CF337D"/>
    <w:rsid w:val="00D13179"/>
    <w:rsid w:val="00D358E0"/>
    <w:rsid w:val="00DD0CC7"/>
    <w:rsid w:val="00DD44D0"/>
    <w:rsid w:val="00DF16EB"/>
    <w:rsid w:val="00E0331C"/>
    <w:rsid w:val="00E06A10"/>
    <w:rsid w:val="00E110D8"/>
    <w:rsid w:val="00E15F5D"/>
    <w:rsid w:val="00E400B1"/>
    <w:rsid w:val="00E4628D"/>
    <w:rsid w:val="00E4645C"/>
    <w:rsid w:val="00EF0AC1"/>
    <w:rsid w:val="00EF3AD7"/>
    <w:rsid w:val="00F04F66"/>
    <w:rsid w:val="00F10A21"/>
    <w:rsid w:val="00F431AE"/>
    <w:rsid w:val="00F52738"/>
    <w:rsid w:val="00F5339A"/>
    <w:rsid w:val="00F579D5"/>
    <w:rsid w:val="00F62520"/>
    <w:rsid w:val="00F81762"/>
    <w:rsid w:val="00F941FA"/>
    <w:rsid w:val="00FB432F"/>
    <w:rsid w:val="00FD055D"/>
    <w:rsid w:val="00FE60C3"/>
    <w:rsid w:val="00FF2DA4"/>
    <w:rsid w:val="00FF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7B6A85"/>
  <w15:chartTrackingRefBased/>
  <w15:docId w15:val="{9C1C329B-7AE8-47E3-86AF-C7614B5A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imes New Roman"/>
        <w:kern w:val="2"/>
        <w:sz w:val="24"/>
        <w:szCs w:val="24"/>
        <w:lang w:val="en-US" w:eastAsia="ja-JP"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01C0"/>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264B8"/>
    <w:pPr>
      <w:widowControl w:val="0"/>
      <w:autoSpaceDE w:val="0"/>
      <w:autoSpaceDN w:val="0"/>
      <w:spacing w:line="240" w:lineRule="auto"/>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264B8"/>
    <w:pPr>
      <w:widowControl w:val="0"/>
      <w:autoSpaceDE w:val="0"/>
      <w:autoSpaceDN w:val="0"/>
      <w:spacing w:line="240" w:lineRule="auto"/>
    </w:pPr>
    <w:rPr>
      <w:rFonts w:hAnsi="ＭＳ 明朝" w:cs="ＭＳ 明朝"/>
      <w:sz w:val="20"/>
      <w:szCs w:val="20"/>
      <w:lang w:eastAsia="en-US"/>
    </w:rPr>
  </w:style>
  <w:style w:type="character" w:customStyle="1" w:styleId="a4">
    <w:name w:val="本文 (文字)"/>
    <w:basedOn w:val="a0"/>
    <w:link w:val="a3"/>
    <w:uiPriority w:val="1"/>
    <w:rsid w:val="006264B8"/>
    <w:rPr>
      <w:rFonts w:ascii="ＭＳ 明朝" w:eastAsia="ＭＳ 明朝" w:hAnsi="ＭＳ 明朝" w:cs="ＭＳ 明朝"/>
      <w:kern w:val="0"/>
      <w:sz w:val="20"/>
      <w:szCs w:val="20"/>
      <w:lang w:eastAsia="en-US"/>
    </w:rPr>
  </w:style>
  <w:style w:type="paragraph" w:customStyle="1" w:styleId="TableParagraph">
    <w:name w:val="Table Paragraph"/>
    <w:basedOn w:val="a"/>
    <w:uiPriority w:val="1"/>
    <w:qFormat/>
    <w:rsid w:val="006264B8"/>
    <w:pPr>
      <w:widowControl w:val="0"/>
      <w:autoSpaceDE w:val="0"/>
      <w:autoSpaceDN w:val="0"/>
      <w:spacing w:line="240" w:lineRule="auto"/>
    </w:pPr>
    <w:rPr>
      <w:rFonts w:hAnsi="ＭＳ 明朝" w:cs="ＭＳ 明朝"/>
      <w:sz w:val="22"/>
      <w:szCs w:val="22"/>
      <w:lang w:eastAsia="en-US"/>
    </w:rPr>
  </w:style>
  <w:style w:type="table" w:styleId="a5">
    <w:name w:val="Table Grid"/>
    <w:basedOn w:val="a1"/>
    <w:uiPriority w:val="39"/>
    <w:rsid w:val="00841E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B5A04"/>
    <w:pPr>
      <w:ind w:leftChars="400" w:left="840"/>
    </w:pPr>
  </w:style>
  <w:style w:type="paragraph" w:styleId="a7">
    <w:name w:val="header"/>
    <w:basedOn w:val="a"/>
    <w:link w:val="a8"/>
    <w:uiPriority w:val="99"/>
    <w:unhideWhenUsed/>
    <w:rsid w:val="002404EC"/>
    <w:pPr>
      <w:tabs>
        <w:tab w:val="center" w:pos="4252"/>
        <w:tab w:val="right" w:pos="8504"/>
      </w:tabs>
      <w:snapToGrid w:val="0"/>
    </w:pPr>
  </w:style>
  <w:style w:type="character" w:customStyle="1" w:styleId="a8">
    <w:name w:val="ヘッダー (文字)"/>
    <w:basedOn w:val="a0"/>
    <w:link w:val="a7"/>
    <w:uiPriority w:val="99"/>
    <w:rsid w:val="002404EC"/>
  </w:style>
  <w:style w:type="paragraph" w:styleId="a9">
    <w:name w:val="footer"/>
    <w:basedOn w:val="a"/>
    <w:link w:val="aa"/>
    <w:uiPriority w:val="99"/>
    <w:unhideWhenUsed/>
    <w:rsid w:val="002404EC"/>
    <w:pPr>
      <w:tabs>
        <w:tab w:val="center" w:pos="4252"/>
        <w:tab w:val="right" w:pos="8504"/>
      </w:tabs>
      <w:snapToGrid w:val="0"/>
    </w:pPr>
  </w:style>
  <w:style w:type="character" w:customStyle="1" w:styleId="aa">
    <w:name w:val="フッター (文字)"/>
    <w:basedOn w:val="a0"/>
    <w:link w:val="a9"/>
    <w:uiPriority w:val="99"/>
    <w:rsid w:val="002404EC"/>
  </w:style>
  <w:style w:type="paragraph" w:styleId="ab">
    <w:name w:val="Balloon Text"/>
    <w:basedOn w:val="a"/>
    <w:link w:val="ac"/>
    <w:uiPriority w:val="99"/>
    <w:semiHidden/>
    <w:unhideWhenUsed/>
    <w:rsid w:val="005664E1"/>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4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B3C6-A601-4A74-BD12-A80E0EFD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2120</TotalTime>
  <Pages>5</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雅弥</dc:creator>
  <cp:keywords/>
  <dc:description/>
  <cp:lastModifiedBy>小林孝一</cp:lastModifiedBy>
  <cp:revision>60</cp:revision>
  <cp:lastPrinted>2022-05-17T02:18:00Z</cp:lastPrinted>
  <dcterms:created xsi:type="dcterms:W3CDTF">2020-01-21T04:29:00Z</dcterms:created>
  <dcterms:modified xsi:type="dcterms:W3CDTF">2022-05-17T02:18:00Z</dcterms:modified>
</cp:coreProperties>
</file>